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4EEF" w14:textId="77777777" w:rsidR="001722F4" w:rsidRPr="0046636F" w:rsidRDefault="001722F4" w:rsidP="00781684">
      <w:pPr>
        <w:pStyle w:val="StandardWeb"/>
        <w:spacing w:before="96" w:beforeAutospacing="0" w:after="0" w:afterAutospacing="0"/>
        <w:rPr>
          <w:rFonts w:ascii="Verdana" w:eastAsia="Verdana" w:hAnsi="Verdana" w:cs="Verdana"/>
          <w:b/>
          <w:bCs/>
          <w:color w:val="44546A" w:themeColor="text2"/>
          <w:kern w:val="24"/>
        </w:rPr>
      </w:pPr>
      <w:r w:rsidRPr="0046636F">
        <w:rPr>
          <w:rFonts w:ascii="Verdana" w:eastAsia="Verdana" w:hAnsi="Verdana" w:cs="Verdana"/>
          <w:b/>
          <w:bCs/>
          <w:color w:val="44546A" w:themeColor="text2"/>
          <w:kern w:val="24"/>
        </w:rPr>
        <w:t>#win2win/Führung</w:t>
      </w:r>
    </w:p>
    <w:p w14:paraId="46FDF859" w14:textId="77777777" w:rsidR="001722F4" w:rsidRPr="0046636F" w:rsidRDefault="001722F4" w:rsidP="00781684">
      <w:pPr>
        <w:pStyle w:val="StandardWeb"/>
        <w:spacing w:before="96" w:beforeAutospacing="0" w:after="0" w:afterAutospacing="0"/>
        <w:rPr>
          <w:rFonts w:ascii="Verdana" w:eastAsia="Verdana" w:hAnsi="Verdana" w:cs="Verdana"/>
          <w:b/>
          <w:bCs/>
          <w:color w:val="44546A" w:themeColor="text2"/>
          <w:kern w:val="24"/>
        </w:rPr>
      </w:pPr>
      <w:r w:rsidRPr="0046636F">
        <w:rPr>
          <w:rFonts w:ascii="Verdana" w:eastAsia="Verdana" w:hAnsi="Verdana" w:cs="Verdana"/>
          <w:b/>
          <w:bCs/>
          <w:color w:val="44546A" w:themeColor="text2"/>
          <w:kern w:val="24"/>
        </w:rPr>
        <w:t xml:space="preserve">Führen </w:t>
      </w:r>
      <w:r w:rsidR="004F398D" w:rsidRPr="0046636F">
        <w:rPr>
          <w:rFonts w:ascii="Verdana" w:eastAsia="Verdana" w:hAnsi="Verdana" w:cs="Verdana"/>
          <w:b/>
          <w:bCs/>
          <w:color w:val="44546A" w:themeColor="text2"/>
          <w:kern w:val="24"/>
        </w:rPr>
        <w:t xml:space="preserve">(Sie) </w:t>
      </w:r>
      <w:r w:rsidRPr="0046636F">
        <w:rPr>
          <w:rFonts w:ascii="Verdana" w:eastAsia="Verdana" w:hAnsi="Verdana" w:cs="Verdana"/>
          <w:b/>
          <w:bCs/>
          <w:color w:val="44546A" w:themeColor="text2"/>
          <w:kern w:val="24"/>
        </w:rPr>
        <w:t>in die Zukunft</w:t>
      </w:r>
      <w:r w:rsidR="00433BDA" w:rsidRPr="0046636F">
        <w:rPr>
          <w:rFonts w:ascii="Verdana" w:eastAsia="Verdana" w:hAnsi="Verdana" w:cs="Verdana"/>
          <w:b/>
          <w:bCs/>
          <w:color w:val="44546A" w:themeColor="text2"/>
          <w:kern w:val="24"/>
        </w:rPr>
        <w:t xml:space="preserve"> </w:t>
      </w:r>
      <w:r w:rsidR="000E19F5" w:rsidRPr="0046636F">
        <w:rPr>
          <w:rFonts w:ascii="Verdana" w:eastAsia="Verdana" w:hAnsi="Verdana" w:cs="Verdana"/>
          <w:b/>
          <w:bCs/>
          <w:color w:val="44546A" w:themeColor="text2"/>
          <w:kern w:val="24"/>
        </w:rPr>
        <w:t>- jetzt!</w:t>
      </w:r>
    </w:p>
    <w:p w14:paraId="182D39CA" w14:textId="77777777" w:rsidR="00781684" w:rsidRPr="0046636F" w:rsidRDefault="00781684">
      <w:pPr>
        <w:rPr>
          <w:sz w:val="20"/>
          <w:szCs w:val="20"/>
        </w:rPr>
      </w:pPr>
    </w:p>
    <w:p w14:paraId="1A0EAA7D" w14:textId="77777777" w:rsidR="00E14FD9" w:rsidRPr="0046636F" w:rsidRDefault="00E14FD9" w:rsidP="00AC516B">
      <w:pPr>
        <w:jc w:val="both"/>
        <w:rPr>
          <w:rFonts w:ascii="Verdana" w:hAnsi="Verdana"/>
          <w:sz w:val="20"/>
          <w:szCs w:val="20"/>
        </w:rPr>
      </w:pPr>
      <w:r w:rsidRPr="0046636F">
        <w:rPr>
          <w:rFonts w:ascii="Verdana" w:hAnsi="Verdana"/>
          <w:sz w:val="20"/>
          <w:szCs w:val="20"/>
        </w:rPr>
        <w:t xml:space="preserve">Dieser Artikel wendet sich an Führungskräfte. Er bezieht sich auf das klassische Krisenmodell, wesentliche Ergebnisse der Resilienzforschung und elementare Erwartungen, die an Führungskräfte in Krisen gestellt werden. </w:t>
      </w:r>
    </w:p>
    <w:p w14:paraId="3FAF486A" w14:textId="77777777" w:rsidR="00E14FD9" w:rsidRPr="0046636F" w:rsidRDefault="00E14FD9" w:rsidP="00AC516B">
      <w:pPr>
        <w:jc w:val="both"/>
        <w:rPr>
          <w:rFonts w:ascii="Verdana" w:hAnsi="Verdana"/>
          <w:sz w:val="20"/>
          <w:szCs w:val="20"/>
        </w:rPr>
      </w:pPr>
      <w:r w:rsidRPr="0046636F">
        <w:rPr>
          <w:rFonts w:ascii="Verdana" w:hAnsi="Verdana"/>
          <w:sz w:val="20"/>
          <w:szCs w:val="20"/>
          <w:u w:val="single"/>
        </w:rPr>
        <w:t>Stichwörter:</w:t>
      </w:r>
      <w:r w:rsidRPr="0046636F">
        <w:rPr>
          <w:rFonts w:ascii="Verdana" w:hAnsi="Verdana"/>
          <w:sz w:val="20"/>
          <w:szCs w:val="20"/>
        </w:rPr>
        <w:t xml:space="preserve"> Normalität von Krisenverläufen, Faktoren der Resilienz, Erwartungen an die „Führungskraft“</w:t>
      </w:r>
    </w:p>
    <w:p w14:paraId="4279DD87" w14:textId="77777777" w:rsidR="00E14FD9" w:rsidRPr="0046636F" w:rsidRDefault="00E14FD9" w:rsidP="00AC516B">
      <w:pPr>
        <w:jc w:val="both"/>
        <w:rPr>
          <w:rFonts w:ascii="Verdana" w:hAnsi="Verdana"/>
          <w:b/>
          <w:bCs/>
          <w:sz w:val="20"/>
          <w:szCs w:val="20"/>
        </w:rPr>
      </w:pPr>
    </w:p>
    <w:p w14:paraId="583467C5" w14:textId="77777777" w:rsidR="00E14FD9" w:rsidRPr="0046636F" w:rsidRDefault="00E14FD9" w:rsidP="00AC516B">
      <w:pPr>
        <w:jc w:val="both"/>
        <w:rPr>
          <w:rFonts w:ascii="Verdana" w:hAnsi="Verdana"/>
          <w:b/>
          <w:bCs/>
          <w:sz w:val="20"/>
          <w:szCs w:val="20"/>
        </w:rPr>
      </w:pPr>
      <w:r w:rsidRPr="0046636F">
        <w:rPr>
          <w:rFonts w:ascii="Verdana" w:hAnsi="Verdana"/>
          <w:b/>
          <w:bCs/>
          <w:sz w:val="20"/>
          <w:szCs w:val="20"/>
        </w:rPr>
        <w:t>Führung in die Zukunft – aber wie?</w:t>
      </w:r>
    </w:p>
    <w:p w14:paraId="6D7DE7B3" w14:textId="77777777" w:rsidR="0076241D" w:rsidRPr="0046636F" w:rsidRDefault="00DA3AD4" w:rsidP="00AC516B">
      <w:pPr>
        <w:jc w:val="both"/>
        <w:rPr>
          <w:rFonts w:ascii="Verdana" w:hAnsi="Verdana"/>
          <w:sz w:val="20"/>
          <w:szCs w:val="20"/>
        </w:rPr>
      </w:pPr>
      <w:r w:rsidRPr="0046636F">
        <w:rPr>
          <w:rFonts w:ascii="Verdana" w:hAnsi="Verdana"/>
          <w:sz w:val="20"/>
          <w:szCs w:val="20"/>
        </w:rPr>
        <w:t xml:space="preserve">These 1: Es wird eine Zukunft geben! </w:t>
      </w:r>
    </w:p>
    <w:p w14:paraId="122EB6E4" w14:textId="77777777" w:rsidR="00DA3AD4" w:rsidRPr="0046636F" w:rsidRDefault="00DA3AD4" w:rsidP="00AC516B">
      <w:pPr>
        <w:jc w:val="both"/>
        <w:rPr>
          <w:rFonts w:ascii="Verdana" w:hAnsi="Verdana"/>
          <w:sz w:val="20"/>
          <w:szCs w:val="20"/>
        </w:rPr>
      </w:pPr>
      <w:r w:rsidRPr="0046636F">
        <w:rPr>
          <w:rFonts w:ascii="Verdana" w:hAnsi="Verdana"/>
          <w:sz w:val="20"/>
          <w:szCs w:val="20"/>
        </w:rPr>
        <w:t xml:space="preserve">These 2: Sie wird so sein, wie wir </w:t>
      </w:r>
      <w:r w:rsidR="00B755B1" w:rsidRPr="0046636F">
        <w:rPr>
          <w:rFonts w:ascii="Verdana" w:hAnsi="Verdana"/>
          <w:sz w:val="20"/>
          <w:szCs w:val="20"/>
        </w:rPr>
        <w:t>s</w:t>
      </w:r>
      <w:r w:rsidRPr="0046636F">
        <w:rPr>
          <w:rFonts w:ascii="Verdana" w:hAnsi="Verdana"/>
          <w:sz w:val="20"/>
          <w:szCs w:val="20"/>
        </w:rPr>
        <w:t>ie gestalten!</w:t>
      </w:r>
      <w:r w:rsidR="0076241D" w:rsidRPr="0046636F">
        <w:rPr>
          <w:rFonts w:ascii="Verdana" w:hAnsi="Verdana"/>
          <w:sz w:val="20"/>
          <w:szCs w:val="20"/>
        </w:rPr>
        <w:t xml:space="preserve"> </w:t>
      </w:r>
    </w:p>
    <w:p w14:paraId="252AFBDB" w14:textId="77777777" w:rsidR="00DA3AD4" w:rsidRPr="0046636F" w:rsidRDefault="00DA3AD4" w:rsidP="00AC516B">
      <w:pPr>
        <w:jc w:val="both"/>
        <w:rPr>
          <w:rFonts w:ascii="Verdana" w:hAnsi="Verdana"/>
          <w:sz w:val="20"/>
          <w:szCs w:val="20"/>
        </w:rPr>
      </w:pPr>
      <w:r w:rsidRPr="0046636F">
        <w:rPr>
          <w:rFonts w:ascii="Verdana" w:hAnsi="Verdana"/>
          <w:sz w:val="20"/>
          <w:szCs w:val="20"/>
        </w:rPr>
        <w:t xml:space="preserve">Falls Sie nicht zustimmen, sparen Sie die Zeit und lesen Sie was anderes. </w:t>
      </w:r>
    </w:p>
    <w:p w14:paraId="7D0CCEC8" w14:textId="77777777" w:rsidR="00DF62F6" w:rsidRDefault="0076241D" w:rsidP="0046636F">
      <w:pPr>
        <w:jc w:val="both"/>
        <w:rPr>
          <w:rFonts w:ascii="Verdana" w:hAnsi="Verdana"/>
          <w:sz w:val="20"/>
          <w:szCs w:val="20"/>
        </w:rPr>
      </w:pPr>
      <w:r w:rsidRPr="0046636F">
        <w:rPr>
          <w:rFonts w:ascii="Verdana" w:hAnsi="Verdana"/>
          <w:sz w:val="20"/>
          <w:szCs w:val="20"/>
        </w:rPr>
        <w:t>Krisen sind Wendepunkt</w:t>
      </w:r>
      <w:r w:rsidR="00880BD2" w:rsidRPr="0046636F">
        <w:rPr>
          <w:rFonts w:ascii="Verdana" w:hAnsi="Verdana"/>
          <w:sz w:val="20"/>
          <w:szCs w:val="20"/>
        </w:rPr>
        <w:t>e</w:t>
      </w:r>
      <w:r w:rsidRPr="0046636F">
        <w:rPr>
          <w:rFonts w:ascii="Verdana" w:hAnsi="Verdana"/>
          <w:sz w:val="20"/>
          <w:szCs w:val="20"/>
        </w:rPr>
        <w:t>. In Krisen kann es hilfreich sein</w:t>
      </w:r>
      <w:r w:rsidR="00B755B1" w:rsidRPr="0046636F">
        <w:rPr>
          <w:rFonts w:ascii="Verdana" w:hAnsi="Verdana"/>
          <w:sz w:val="20"/>
          <w:szCs w:val="20"/>
        </w:rPr>
        <w:t>,</w:t>
      </w:r>
      <w:r w:rsidRPr="0046636F">
        <w:rPr>
          <w:rFonts w:ascii="Verdana" w:hAnsi="Verdana"/>
          <w:sz w:val="20"/>
          <w:szCs w:val="20"/>
        </w:rPr>
        <w:t xml:space="preserve"> Gedanken und Haltung zu überdenken. </w:t>
      </w:r>
      <w:r w:rsidR="00DA3AD4" w:rsidRPr="0046636F">
        <w:rPr>
          <w:rFonts w:ascii="Verdana" w:hAnsi="Verdana"/>
          <w:sz w:val="20"/>
          <w:szCs w:val="20"/>
        </w:rPr>
        <w:t xml:space="preserve">Gibt es </w:t>
      </w:r>
      <w:r w:rsidRPr="0046636F">
        <w:rPr>
          <w:rFonts w:ascii="Verdana" w:hAnsi="Verdana"/>
          <w:sz w:val="20"/>
          <w:szCs w:val="20"/>
        </w:rPr>
        <w:t xml:space="preserve">zum Beispiel </w:t>
      </w:r>
      <w:r w:rsidR="00DA3AD4" w:rsidRPr="0046636F">
        <w:rPr>
          <w:rFonts w:ascii="Verdana" w:hAnsi="Verdana"/>
          <w:sz w:val="20"/>
          <w:szCs w:val="20"/>
        </w:rPr>
        <w:t>in meiner Vorstellungskraft noch eine (positive) Zukunft</w:t>
      </w:r>
      <w:r w:rsidR="00DF62F6" w:rsidRPr="0046636F">
        <w:rPr>
          <w:rFonts w:ascii="Verdana" w:hAnsi="Verdana"/>
          <w:sz w:val="20"/>
          <w:szCs w:val="20"/>
        </w:rPr>
        <w:t>?</w:t>
      </w:r>
      <w:r w:rsidR="00DA3AD4" w:rsidRPr="0046636F">
        <w:rPr>
          <w:rFonts w:ascii="Verdana" w:hAnsi="Verdana"/>
          <w:sz w:val="20"/>
          <w:szCs w:val="20"/>
        </w:rPr>
        <w:t xml:space="preserve"> Wie </w:t>
      </w:r>
      <w:r w:rsidR="00AC516B" w:rsidRPr="0046636F">
        <w:rPr>
          <w:rFonts w:ascii="Verdana" w:hAnsi="Verdana"/>
          <w:sz w:val="20"/>
          <w:szCs w:val="20"/>
        </w:rPr>
        <w:t>sind</w:t>
      </w:r>
      <w:r w:rsidR="00DA3AD4" w:rsidRPr="0046636F">
        <w:rPr>
          <w:rFonts w:ascii="Verdana" w:hAnsi="Verdana"/>
          <w:sz w:val="20"/>
          <w:szCs w:val="20"/>
        </w:rPr>
        <w:t xml:space="preserve"> mein aktuelles Denken, Fühlen und Handeln? Was ist mein aktueller Krisenmodus? Lohnt es sich</w:t>
      </w:r>
      <w:r w:rsidR="00021AEC">
        <w:rPr>
          <w:rFonts w:ascii="Verdana" w:hAnsi="Verdana"/>
          <w:sz w:val="20"/>
          <w:szCs w:val="20"/>
        </w:rPr>
        <w:t>,</w:t>
      </w:r>
      <w:r w:rsidR="00DA3AD4" w:rsidRPr="0046636F">
        <w:rPr>
          <w:rFonts w:ascii="Verdana" w:hAnsi="Verdana"/>
          <w:sz w:val="20"/>
          <w:szCs w:val="20"/>
        </w:rPr>
        <w:t xml:space="preserve"> an Führung in die Zukunft zu denken und wenn ja</w:t>
      </w:r>
      <w:r w:rsidR="00B755B1" w:rsidRPr="0046636F">
        <w:rPr>
          <w:rFonts w:ascii="Verdana" w:hAnsi="Verdana"/>
          <w:sz w:val="20"/>
          <w:szCs w:val="20"/>
        </w:rPr>
        <w:t>,</w:t>
      </w:r>
      <w:r w:rsidR="00DA3AD4" w:rsidRPr="0046636F">
        <w:rPr>
          <w:rFonts w:ascii="Verdana" w:hAnsi="Verdana"/>
          <w:sz w:val="20"/>
          <w:szCs w:val="20"/>
        </w:rPr>
        <w:t xml:space="preserve"> wie kann sie gelingen? </w:t>
      </w:r>
      <w:r w:rsidR="00E14FD9" w:rsidRPr="0046636F">
        <w:rPr>
          <w:rFonts w:ascii="Verdana" w:hAnsi="Verdana"/>
          <w:sz w:val="20"/>
          <w:szCs w:val="20"/>
        </w:rPr>
        <w:t xml:space="preserve">Was </w:t>
      </w:r>
      <w:r w:rsidR="00DA3AD4" w:rsidRPr="0046636F">
        <w:rPr>
          <w:rFonts w:ascii="Verdana" w:hAnsi="Verdana"/>
          <w:sz w:val="20"/>
          <w:szCs w:val="20"/>
        </w:rPr>
        <w:t xml:space="preserve">kann ich aus </w:t>
      </w:r>
      <w:r w:rsidR="006E1757" w:rsidRPr="0046636F">
        <w:rPr>
          <w:rFonts w:ascii="Verdana" w:hAnsi="Verdana"/>
          <w:sz w:val="20"/>
          <w:szCs w:val="20"/>
        </w:rPr>
        <w:t xml:space="preserve">„normalen“ </w:t>
      </w:r>
      <w:r w:rsidR="00E14FD9" w:rsidRPr="0046636F">
        <w:rPr>
          <w:rFonts w:ascii="Verdana" w:hAnsi="Verdana"/>
          <w:sz w:val="20"/>
          <w:szCs w:val="20"/>
        </w:rPr>
        <w:t xml:space="preserve">Krisenverläufen </w:t>
      </w:r>
      <w:r w:rsidR="006E1757" w:rsidRPr="0046636F">
        <w:rPr>
          <w:rFonts w:ascii="Verdana" w:hAnsi="Verdana"/>
          <w:sz w:val="20"/>
          <w:szCs w:val="20"/>
        </w:rPr>
        <w:t xml:space="preserve">lernen </w:t>
      </w:r>
      <w:r w:rsidR="00E14FD9" w:rsidRPr="0046636F">
        <w:rPr>
          <w:rFonts w:ascii="Verdana" w:hAnsi="Verdana"/>
          <w:sz w:val="20"/>
          <w:szCs w:val="20"/>
        </w:rPr>
        <w:t>und wie kann das Resilienzmodell helfen</w:t>
      </w:r>
      <w:r w:rsidR="00021AEC">
        <w:rPr>
          <w:rFonts w:ascii="Verdana" w:hAnsi="Verdana"/>
          <w:sz w:val="20"/>
          <w:szCs w:val="20"/>
        </w:rPr>
        <w:t>,</w:t>
      </w:r>
      <w:r w:rsidR="00E14FD9" w:rsidRPr="0046636F">
        <w:rPr>
          <w:rFonts w:ascii="Verdana" w:hAnsi="Verdana"/>
          <w:sz w:val="20"/>
          <w:szCs w:val="20"/>
        </w:rPr>
        <w:t xml:space="preserve"> die Krise zu meistern? Welche Eigenschaften braucht in diesen Zeiten die „Führungskraft“?</w:t>
      </w:r>
      <w:r w:rsidR="006E1757" w:rsidRPr="0046636F">
        <w:rPr>
          <w:rFonts w:ascii="Verdana" w:hAnsi="Verdana"/>
          <w:sz w:val="20"/>
          <w:szCs w:val="20"/>
        </w:rPr>
        <w:t xml:space="preserve"> Antworten auf diese Fragen finden Sie hier: </w:t>
      </w:r>
    </w:p>
    <w:p w14:paraId="6F65C0C5" w14:textId="77777777" w:rsidR="0046636F" w:rsidRDefault="0046636F" w:rsidP="0046636F">
      <w:pPr>
        <w:jc w:val="both"/>
        <w:rPr>
          <w:rFonts w:ascii="Verdana" w:hAnsi="Verdana"/>
          <w:sz w:val="20"/>
          <w:szCs w:val="20"/>
        </w:rPr>
      </w:pPr>
    </w:p>
    <w:p w14:paraId="2DA137FC" w14:textId="77777777" w:rsidR="0046636F" w:rsidRDefault="0046636F" w:rsidP="0046636F">
      <w:pPr>
        <w:jc w:val="both"/>
        <w:rPr>
          <w:rFonts w:ascii="Verdana" w:hAnsi="Verdana"/>
          <w:sz w:val="20"/>
          <w:szCs w:val="20"/>
        </w:rPr>
      </w:pPr>
    </w:p>
    <w:p w14:paraId="1CED801D" w14:textId="77777777" w:rsidR="0046636F" w:rsidRPr="0046636F" w:rsidRDefault="0046636F" w:rsidP="0046636F">
      <w:pPr>
        <w:jc w:val="both"/>
        <w:rPr>
          <w:rFonts w:ascii="Verdana" w:hAnsi="Verdana"/>
          <w:sz w:val="20"/>
          <w:szCs w:val="20"/>
        </w:rPr>
      </w:pPr>
    </w:p>
    <w:p w14:paraId="5E588989" w14:textId="77777777" w:rsidR="000E19F5" w:rsidRPr="0046636F" w:rsidRDefault="000E19F5" w:rsidP="00AC516B">
      <w:pPr>
        <w:jc w:val="both"/>
        <w:rPr>
          <w:rFonts w:ascii="Verdana" w:hAnsi="Verdana"/>
          <w:b/>
          <w:bCs/>
          <w:sz w:val="20"/>
          <w:szCs w:val="20"/>
        </w:rPr>
      </w:pPr>
      <w:r w:rsidRPr="0046636F">
        <w:rPr>
          <w:rFonts w:ascii="Verdana" w:hAnsi="Verdana"/>
          <w:b/>
          <w:bCs/>
          <w:sz w:val="20"/>
          <w:szCs w:val="20"/>
        </w:rPr>
        <w:t>„Normalität“ in Krisen</w:t>
      </w:r>
    </w:p>
    <w:p w14:paraId="05A14509" w14:textId="77777777" w:rsidR="00A739AC" w:rsidRPr="0046636F" w:rsidRDefault="00021AEC" w:rsidP="00AC516B">
      <w:pPr>
        <w:jc w:val="both"/>
        <w:rPr>
          <w:rFonts w:ascii="Verdana" w:hAnsi="Verdana"/>
          <w:sz w:val="20"/>
          <w:szCs w:val="20"/>
        </w:rPr>
      </w:pPr>
      <w:r w:rsidRPr="0046636F">
        <w:rPr>
          <w:noProof/>
          <w:sz w:val="20"/>
          <w:szCs w:val="20"/>
        </w:rPr>
        <w:drawing>
          <wp:anchor distT="0" distB="0" distL="0" distR="0" simplePos="0" relativeHeight="251659264" behindDoc="0" locked="0" layoutInCell="1" allowOverlap="1" wp14:anchorId="3B6D8E49" wp14:editId="74F861BE">
            <wp:simplePos x="0" y="0"/>
            <wp:positionH relativeFrom="column">
              <wp:posOffset>156210</wp:posOffset>
            </wp:positionH>
            <wp:positionV relativeFrom="paragraph">
              <wp:posOffset>861060</wp:posOffset>
            </wp:positionV>
            <wp:extent cx="4565015" cy="2566670"/>
            <wp:effectExtent l="0" t="0" r="6985" b="508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4565015" cy="2566670"/>
                    </a:xfrm>
                    <a:prstGeom prst="rect">
                      <a:avLst/>
                    </a:prstGeom>
                  </pic:spPr>
                </pic:pic>
              </a:graphicData>
            </a:graphic>
            <wp14:sizeRelH relativeFrom="margin">
              <wp14:pctWidth>0</wp14:pctWidth>
            </wp14:sizeRelH>
            <wp14:sizeRelV relativeFrom="margin">
              <wp14:pctHeight>0</wp14:pctHeight>
            </wp14:sizeRelV>
          </wp:anchor>
        </w:drawing>
      </w:r>
      <w:r w:rsidR="00A739AC" w:rsidRPr="0046636F">
        <w:rPr>
          <w:rFonts w:ascii="Verdana" w:hAnsi="Verdana"/>
          <w:sz w:val="20"/>
          <w:szCs w:val="20"/>
        </w:rPr>
        <w:t xml:space="preserve">Krisenverläufe sind gekennzeichnet durch die klassischen Phasen: Ereignis, Schock, Verleugnung, Angst, Wut, Trauer oder Depression, Aktion durch Hoffnung, Freude durch Bewältigung. </w:t>
      </w:r>
      <w:r w:rsidR="00435D2F" w:rsidRPr="0046636F">
        <w:rPr>
          <w:rFonts w:ascii="Verdana" w:hAnsi="Verdana"/>
          <w:sz w:val="20"/>
          <w:szCs w:val="20"/>
        </w:rPr>
        <w:t xml:space="preserve">Soweit </w:t>
      </w:r>
      <w:r>
        <w:rPr>
          <w:rFonts w:ascii="Verdana" w:hAnsi="Verdana"/>
          <w:sz w:val="20"/>
          <w:szCs w:val="20"/>
        </w:rPr>
        <w:t>z</w:t>
      </w:r>
      <w:r w:rsidR="00435D2F" w:rsidRPr="0046636F">
        <w:rPr>
          <w:rFonts w:ascii="Verdana" w:hAnsi="Verdana"/>
          <w:sz w:val="20"/>
          <w:szCs w:val="20"/>
        </w:rPr>
        <w:t xml:space="preserve">ur </w:t>
      </w:r>
      <w:r w:rsidR="00A6683A" w:rsidRPr="0046636F">
        <w:rPr>
          <w:rFonts w:ascii="Verdana" w:hAnsi="Verdana"/>
          <w:sz w:val="20"/>
          <w:szCs w:val="20"/>
        </w:rPr>
        <w:t>„</w:t>
      </w:r>
      <w:r w:rsidR="00435D2F" w:rsidRPr="0046636F">
        <w:rPr>
          <w:rFonts w:ascii="Verdana" w:hAnsi="Verdana"/>
          <w:sz w:val="20"/>
          <w:szCs w:val="20"/>
        </w:rPr>
        <w:t>Normalität</w:t>
      </w:r>
      <w:r w:rsidR="00A6683A" w:rsidRPr="0046636F">
        <w:rPr>
          <w:rFonts w:ascii="Verdana" w:hAnsi="Verdana"/>
          <w:sz w:val="20"/>
          <w:szCs w:val="20"/>
        </w:rPr>
        <w:t>“</w:t>
      </w:r>
      <w:r w:rsidR="00435D2F" w:rsidRPr="0046636F">
        <w:rPr>
          <w:rFonts w:ascii="Verdana" w:hAnsi="Verdana"/>
          <w:sz w:val="20"/>
          <w:szCs w:val="20"/>
        </w:rPr>
        <w:t xml:space="preserve"> von Krisenverläufe</w:t>
      </w:r>
      <w:r w:rsidR="00A6683A" w:rsidRPr="0046636F">
        <w:rPr>
          <w:rFonts w:ascii="Verdana" w:hAnsi="Verdana"/>
          <w:sz w:val="20"/>
          <w:szCs w:val="20"/>
        </w:rPr>
        <w:t>n</w:t>
      </w:r>
      <w:r w:rsidR="00435D2F" w:rsidRPr="0046636F">
        <w:rPr>
          <w:rFonts w:ascii="Verdana" w:hAnsi="Verdana"/>
          <w:sz w:val="20"/>
          <w:szCs w:val="20"/>
        </w:rPr>
        <w:t xml:space="preserve">. </w:t>
      </w:r>
      <w:r w:rsidR="00A739AC" w:rsidRPr="0046636F">
        <w:rPr>
          <w:rFonts w:ascii="Verdana" w:hAnsi="Verdana"/>
          <w:sz w:val="20"/>
          <w:szCs w:val="20"/>
        </w:rPr>
        <w:t xml:space="preserve"> </w:t>
      </w:r>
      <w:r w:rsidR="00A6683A" w:rsidRPr="0046636F">
        <w:rPr>
          <w:rFonts w:ascii="Verdana" w:hAnsi="Verdana"/>
          <w:sz w:val="20"/>
          <w:szCs w:val="20"/>
        </w:rPr>
        <w:t>Natürlich handelt in der Praxis jede Führungskraft individuell.</w:t>
      </w:r>
    </w:p>
    <w:p w14:paraId="16E20BD7" w14:textId="77777777" w:rsidR="00A739AC" w:rsidRDefault="00A739AC">
      <w:pPr>
        <w:rPr>
          <w:rFonts w:ascii="Verdana" w:hAnsi="Verdana"/>
        </w:rPr>
      </w:pPr>
    </w:p>
    <w:p w14:paraId="78ECF8F7" w14:textId="77777777" w:rsidR="0046636F" w:rsidRPr="0046636F" w:rsidRDefault="0046636F" w:rsidP="0046636F">
      <w:pPr>
        <w:rPr>
          <w:rFonts w:ascii="Verdana" w:hAnsi="Verdana"/>
          <w:i/>
          <w:iCs/>
          <w:sz w:val="20"/>
          <w:szCs w:val="20"/>
        </w:rPr>
      </w:pPr>
      <w:r>
        <w:rPr>
          <w:rFonts w:ascii="Verdana" w:hAnsi="Verdana"/>
          <w:i/>
          <w:iCs/>
        </w:rPr>
        <w:t>„</w:t>
      </w:r>
      <w:r w:rsidRPr="0046636F">
        <w:rPr>
          <w:rFonts w:ascii="Verdana" w:hAnsi="Verdana"/>
          <w:i/>
          <w:iCs/>
          <w:sz w:val="20"/>
          <w:szCs w:val="20"/>
        </w:rPr>
        <w:t xml:space="preserve">Nimm Dir jeden Tag eine halbe Stunde für deine Sorgen und in dieser Zeit - mache ein Schläfchen“ </w:t>
      </w:r>
    </w:p>
    <w:p w14:paraId="36180EF9" w14:textId="77777777" w:rsidR="00FB720E" w:rsidRPr="0046636F" w:rsidRDefault="00FB720E" w:rsidP="00FB720E">
      <w:pPr>
        <w:jc w:val="right"/>
        <w:rPr>
          <w:rFonts w:ascii="Verdana" w:hAnsi="Verdana"/>
          <w:i/>
          <w:iCs/>
          <w:sz w:val="20"/>
          <w:szCs w:val="20"/>
        </w:rPr>
      </w:pPr>
      <w:r w:rsidRPr="0046636F">
        <w:rPr>
          <w:rFonts w:ascii="Verdana" w:hAnsi="Verdana"/>
          <w:i/>
          <w:iCs/>
          <w:sz w:val="20"/>
          <w:szCs w:val="20"/>
        </w:rPr>
        <w:t>nach Laotse</w:t>
      </w:r>
    </w:p>
    <w:p w14:paraId="54032805" w14:textId="77777777" w:rsidR="0046636F" w:rsidRDefault="0046636F" w:rsidP="00435D2F">
      <w:pPr>
        <w:rPr>
          <w:rFonts w:ascii="Verdana" w:hAnsi="Verdana"/>
          <w:b/>
          <w:bCs/>
        </w:rPr>
      </w:pPr>
    </w:p>
    <w:p w14:paraId="18231F30" w14:textId="77777777" w:rsidR="00021AEC" w:rsidRDefault="00021AEC" w:rsidP="00435D2F">
      <w:pPr>
        <w:rPr>
          <w:rFonts w:ascii="Verdana" w:hAnsi="Verdana"/>
          <w:b/>
          <w:bCs/>
          <w:sz w:val="20"/>
          <w:szCs w:val="20"/>
        </w:rPr>
      </w:pPr>
    </w:p>
    <w:p w14:paraId="16701FF9" w14:textId="77777777" w:rsidR="00021AEC" w:rsidRDefault="00021AEC" w:rsidP="00435D2F">
      <w:pPr>
        <w:rPr>
          <w:rFonts w:ascii="Verdana" w:hAnsi="Verdana"/>
          <w:b/>
          <w:bCs/>
          <w:sz w:val="20"/>
          <w:szCs w:val="20"/>
        </w:rPr>
      </w:pPr>
    </w:p>
    <w:p w14:paraId="66875B63" w14:textId="77777777" w:rsidR="009515E1" w:rsidRPr="0046636F" w:rsidRDefault="00122D9E" w:rsidP="00435D2F">
      <w:pPr>
        <w:rPr>
          <w:rFonts w:ascii="Verdana" w:hAnsi="Verdana"/>
          <w:b/>
          <w:bCs/>
          <w:sz w:val="20"/>
          <w:szCs w:val="20"/>
        </w:rPr>
      </w:pPr>
      <w:r w:rsidRPr="0046636F">
        <w:rPr>
          <w:rFonts w:ascii="Verdana" w:hAnsi="Verdana"/>
          <w:b/>
          <w:bCs/>
          <w:sz w:val="20"/>
          <w:szCs w:val="20"/>
        </w:rPr>
        <w:t>Führungskr</w:t>
      </w:r>
      <w:r w:rsidR="009515E1" w:rsidRPr="0046636F">
        <w:rPr>
          <w:rFonts w:ascii="Verdana" w:hAnsi="Verdana"/>
          <w:b/>
          <w:bCs/>
          <w:sz w:val="20"/>
          <w:szCs w:val="20"/>
        </w:rPr>
        <w:t>aft sein</w:t>
      </w:r>
      <w:r w:rsidRPr="0046636F">
        <w:rPr>
          <w:rFonts w:ascii="Verdana" w:hAnsi="Verdana"/>
          <w:b/>
          <w:bCs/>
          <w:sz w:val="20"/>
          <w:szCs w:val="20"/>
        </w:rPr>
        <w:t xml:space="preserve"> </w:t>
      </w:r>
    </w:p>
    <w:p w14:paraId="71C9CD30" w14:textId="77777777" w:rsidR="00122D9E" w:rsidRPr="0046636F" w:rsidRDefault="0046636F" w:rsidP="00435D2F">
      <w:pPr>
        <w:rPr>
          <w:rFonts w:ascii="Verdana" w:hAnsi="Verdana"/>
          <w:i/>
          <w:iCs/>
          <w:sz w:val="20"/>
          <w:szCs w:val="20"/>
        </w:rPr>
      </w:pPr>
      <w:r>
        <w:rPr>
          <w:rFonts w:ascii="Verdana" w:hAnsi="Verdana"/>
          <w:i/>
          <w:iCs/>
          <w:sz w:val="20"/>
          <w:szCs w:val="20"/>
        </w:rPr>
        <w:t>„</w:t>
      </w:r>
      <w:r w:rsidR="009515E1" w:rsidRPr="0046636F">
        <w:rPr>
          <w:rFonts w:ascii="Verdana" w:hAnsi="Verdana"/>
          <w:i/>
          <w:iCs/>
          <w:sz w:val="20"/>
          <w:szCs w:val="20"/>
        </w:rPr>
        <w:t xml:space="preserve">Führungskräfte </w:t>
      </w:r>
      <w:r w:rsidR="00122D9E" w:rsidRPr="0046636F">
        <w:rPr>
          <w:rFonts w:ascii="Verdana" w:hAnsi="Verdana"/>
          <w:i/>
          <w:iCs/>
          <w:sz w:val="20"/>
          <w:szCs w:val="20"/>
        </w:rPr>
        <w:t>müssen Sinnstifter sei</w:t>
      </w:r>
      <w:r>
        <w:rPr>
          <w:rFonts w:ascii="Verdana" w:hAnsi="Verdana"/>
          <w:i/>
          <w:iCs/>
          <w:sz w:val="20"/>
          <w:szCs w:val="20"/>
        </w:rPr>
        <w:t>n“</w:t>
      </w:r>
    </w:p>
    <w:p w14:paraId="65D19DAD" w14:textId="77777777" w:rsidR="00363231" w:rsidRPr="0046636F" w:rsidRDefault="00A6683A" w:rsidP="00435D2F">
      <w:pPr>
        <w:rPr>
          <w:rFonts w:ascii="Verdana" w:hAnsi="Verdana"/>
          <w:sz w:val="20"/>
          <w:szCs w:val="20"/>
        </w:rPr>
      </w:pPr>
      <w:r w:rsidRPr="0046636F">
        <w:rPr>
          <w:rFonts w:ascii="Verdana" w:hAnsi="Verdana"/>
          <w:sz w:val="20"/>
          <w:szCs w:val="20"/>
        </w:rPr>
        <w:t xml:space="preserve">Erfahrungen aus vergangenen Krisenabläufen zeigen, Unternehmen </w:t>
      </w:r>
      <w:r w:rsidR="003F03AA" w:rsidRPr="0046636F">
        <w:rPr>
          <w:rFonts w:ascii="Verdana" w:hAnsi="Verdana"/>
          <w:sz w:val="20"/>
          <w:szCs w:val="20"/>
        </w:rPr>
        <w:t>und Organisationen</w:t>
      </w:r>
      <w:r w:rsidR="00435D2F" w:rsidRPr="0046636F">
        <w:rPr>
          <w:rFonts w:ascii="Verdana" w:hAnsi="Verdana"/>
          <w:sz w:val="20"/>
          <w:szCs w:val="20"/>
        </w:rPr>
        <w:t xml:space="preserve"> </w:t>
      </w:r>
      <w:r w:rsidR="00363231" w:rsidRPr="0046636F">
        <w:rPr>
          <w:rFonts w:ascii="Verdana" w:hAnsi="Verdana"/>
          <w:sz w:val="20"/>
          <w:szCs w:val="20"/>
        </w:rPr>
        <w:t>sind in multitoxischen komplexen Lagen mit mindesten 4 Krisen konfrontiert</w:t>
      </w:r>
      <w:r w:rsidR="008E763B" w:rsidRPr="0046636F">
        <w:rPr>
          <w:rFonts w:ascii="Verdana" w:hAnsi="Verdana"/>
          <w:sz w:val="20"/>
          <w:szCs w:val="20"/>
        </w:rPr>
        <w:t xml:space="preserve">: </w:t>
      </w:r>
    </w:p>
    <w:p w14:paraId="359ADDC6" w14:textId="77777777" w:rsidR="00363231" w:rsidRPr="0046636F" w:rsidRDefault="00363231" w:rsidP="00363231">
      <w:pPr>
        <w:pStyle w:val="Listenabsatz"/>
        <w:numPr>
          <w:ilvl w:val="0"/>
          <w:numId w:val="1"/>
        </w:numPr>
        <w:rPr>
          <w:rFonts w:ascii="Verdana" w:hAnsi="Verdana"/>
          <w:sz w:val="20"/>
          <w:szCs w:val="20"/>
        </w:rPr>
      </w:pPr>
      <w:r w:rsidRPr="0046636F">
        <w:rPr>
          <w:rFonts w:ascii="Verdana" w:hAnsi="Verdana"/>
          <w:sz w:val="20"/>
          <w:szCs w:val="20"/>
        </w:rPr>
        <w:t xml:space="preserve">Ertragskrise </w:t>
      </w:r>
    </w:p>
    <w:p w14:paraId="113ACC4D" w14:textId="77777777" w:rsidR="00363231" w:rsidRPr="0046636F" w:rsidRDefault="00363231" w:rsidP="00363231">
      <w:pPr>
        <w:pStyle w:val="Listenabsatz"/>
        <w:numPr>
          <w:ilvl w:val="0"/>
          <w:numId w:val="1"/>
        </w:numPr>
        <w:rPr>
          <w:rFonts w:ascii="Verdana" w:hAnsi="Verdana"/>
          <w:sz w:val="20"/>
          <w:szCs w:val="20"/>
        </w:rPr>
      </w:pPr>
      <w:r w:rsidRPr="0046636F">
        <w:rPr>
          <w:rFonts w:ascii="Verdana" w:hAnsi="Verdana"/>
          <w:sz w:val="20"/>
          <w:szCs w:val="20"/>
        </w:rPr>
        <w:t>Liquiditätskrise</w:t>
      </w:r>
    </w:p>
    <w:p w14:paraId="17BC5182" w14:textId="77777777" w:rsidR="00363231" w:rsidRPr="0046636F" w:rsidRDefault="00363231" w:rsidP="00363231">
      <w:pPr>
        <w:pStyle w:val="Listenabsatz"/>
        <w:numPr>
          <w:ilvl w:val="0"/>
          <w:numId w:val="1"/>
        </w:numPr>
        <w:rPr>
          <w:rFonts w:ascii="Verdana" w:hAnsi="Verdana"/>
          <w:sz w:val="20"/>
          <w:szCs w:val="20"/>
        </w:rPr>
      </w:pPr>
      <w:r w:rsidRPr="0046636F">
        <w:rPr>
          <w:rFonts w:ascii="Verdana" w:hAnsi="Verdana"/>
          <w:sz w:val="20"/>
          <w:szCs w:val="20"/>
        </w:rPr>
        <w:t>Sinnkrise</w:t>
      </w:r>
    </w:p>
    <w:p w14:paraId="2E8FB029" w14:textId="77777777" w:rsidR="00363231" w:rsidRPr="0046636F" w:rsidRDefault="00363231" w:rsidP="00363231">
      <w:pPr>
        <w:pStyle w:val="Listenabsatz"/>
        <w:numPr>
          <w:ilvl w:val="0"/>
          <w:numId w:val="1"/>
        </w:numPr>
        <w:rPr>
          <w:rFonts w:ascii="Verdana" w:hAnsi="Verdana"/>
          <w:sz w:val="20"/>
          <w:szCs w:val="20"/>
        </w:rPr>
      </w:pPr>
      <w:r w:rsidRPr="0046636F">
        <w:rPr>
          <w:rFonts w:ascii="Verdana" w:hAnsi="Verdana"/>
          <w:sz w:val="20"/>
          <w:szCs w:val="20"/>
        </w:rPr>
        <w:t xml:space="preserve">Strategiekrise </w:t>
      </w:r>
    </w:p>
    <w:p w14:paraId="5965D6C1" w14:textId="77777777" w:rsidR="00137C84" w:rsidRPr="0046636F" w:rsidRDefault="00363231" w:rsidP="00AC516B">
      <w:pPr>
        <w:jc w:val="both"/>
        <w:rPr>
          <w:rFonts w:ascii="Verdana" w:hAnsi="Verdana"/>
          <w:sz w:val="20"/>
          <w:szCs w:val="20"/>
        </w:rPr>
      </w:pPr>
      <w:r w:rsidRPr="0046636F">
        <w:rPr>
          <w:rFonts w:ascii="Verdana" w:hAnsi="Verdana"/>
          <w:sz w:val="20"/>
          <w:szCs w:val="20"/>
        </w:rPr>
        <w:t xml:space="preserve">In der </w:t>
      </w:r>
      <w:r w:rsidR="003F03AA" w:rsidRPr="0046636F">
        <w:rPr>
          <w:rFonts w:ascii="Verdana" w:hAnsi="Verdana"/>
          <w:sz w:val="20"/>
          <w:szCs w:val="20"/>
        </w:rPr>
        <w:t>„</w:t>
      </w:r>
      <w:r w:rsidR="00435D2F" w:rsidRPr="0046636F">
        <w:rPr>
          <w:rFonts w:ascii="Verdana" w:hAnsi="Verdana"/>
          <w:sz w:val="20"/>
          <w:szCs w:val="20"/>
        </w:rPr>
        <w:t>E</w:t>
      </w:r>
      <w:r w:rsidR="00A739AC" w:rsidRPr="0046636F">
        <w:rPr>
          <w:rFonts w:ascii="Verdana" w:hAnsi="Verdana"/>
          <w:sz w:val="20"/>
          <w:szCs w:val="20"/>
        </w:rPr>
        <w:t>rtragskrise</w:t>
      </w:r>
      <w:r w:rsidR="003F03AA" w:rsidRPr="0046636F">
        <w:rPr>
          <w:rFonts w:ascii="Verdana" w:hAnsi="Verdana"/>
          <w:sz w:val="20"/>
          <w:szCs w:val="20"/>
        </w:rPr>
        <w:t>“</w:t>
      </w:r>
      <w:r w:rsidR="009F3D82" w:rsidRPr="0046636F">
        <w:rPr>
          <w:rFonts w:ascii="Verdana" w:hAnsi="Verdana"/>
          <w:sz w:val="20"/>
          <w:szCs w:val="20"/>
        </w:rPr>
        <w:t xml:space="preserve"> </w:t>
      </w:r>
      <w:r w:rsidRPr="0046636F">
        <w:rPr>
          <w:rFonts w:ascii="Verdana" w:hAnsi="Verdana"/>
          <w:sz w:val="20"/>
          <w:szCs w:val="20"/>
        </w:rPr>
        <w:t xml:space="preserve">werden Aufträge storniert, die Umsätze brechen weg. </w:t>
      </w:r>
      <w:r w:rsidR="000E19F5" w:rsidRPr="0046636F">
        <w:rPr>
          <w:rFonts w:ascii="Verdana" w:hAnsi="Verdana"/>
          <w:sz w:val="20"/>
          <w:szCs w:val="20"/>
        </w:rPr>
        <w:t xml:space="preserve">Für </w:t>
      </w:r>
      <w:r w:rsidR="00A739AC" w:rsidRPr="0046636F">
        <w:rPr>
          <w:rFonts w:ascii="Verdana" w:hAnsi="Verdana"/>
          <w:sz w:val="20"/>
          <w:szCs w:val="20"/>
        </w:rPr>
        <w:t xml:space="preserve">Unternehmen </w:t>
      </w:r>
      <w:r w:rsidR="0058099C" w:rsidRPr="0046636F">
        <w:rPr>
          <w:rFonts w:ascii="Verdana" w:hAnsi="Verdana"/>
          <w:sz w:val="20"/>
          <w:szCs w:val="20"/>
        </w:rPr>
        <w:t xml:space="preserve">ohne Reserven </w:t>
      </w:r>
      <w:r w:rsidR="00435D2F" w:rsidRPr="0046636F">
        <w:rPr>
          <w:rFonts w:ascii="Verdana" w:hAnsi="Verdana"/>
          <w:sz w:val="20"/>
          <w:szCs w:val="20"/>
        </w:rPr>
        <w:t>oder mögliche A</w:t>
      </w:r>
      <w:r w:rsidR="0058099C" w:rsidRPr="0046636F">
        <w:rPr>
          <w:rFonts w:ascii="Verdana" w:hAnsi="Verdana"/>
          <w:sz w:val="20"/>
          <w:szCs w:val="20"/>
        </w:rPr>
        <w:t xml:space="preserve">lternativen </w:t>
      </w:r>
      <w:r w:rsidR="000E19F5" w:rsidRPr="0046636F">
        <w:rPr>
          <w:rFonts w:ascii="Verdana" w:hAnsi="Verdana"/>
          <w:sz w:val="20"/>
          <w:szCs w:val="20"/>
        </w:rPr>
        <w:t xml:space="preserve">folgt zeitnah die </w:t>
      </w:r>
      <w:r w:rsidR="003F03AA" w:rsidRPr="0046636F">
        <w:rPr>
          <w:rFonts w:ascii="Verdana" w:hAnsi="Verdana"/>
          <w:sz w:val="20"/>
          <w:szCs w:val="20"/>
        </w:rPr>
        <w:t>„</w:t>
      </w:r>
      <w:r w:rsidR="00A739AC" w:rsidRPr="0046636F">
        <w:rPr>
          <w:rFonts w:ascii="Verdana" w:hAnsi="Verdana"/>
          <w:sz w:val="20"/>
          <w:szCs w:val="20"/>
        </w:rPr>
        <w:t>Liquiditätskrise</w:t>
      </w:r>
      <w:r w:rsidR="003F03AA" w:rsidRPr="0046636F">
        <w:rPr>
          <w:rFonts w:ascii="Verdana" w:hAnsi="Verdana"/>
          <w:sz w:val="20"/>
          <w:szCs w:val="20"/>
        </w:rPr>
        <w:t>“</w:t>
      </w:r>
      <w:r w:rsidR="00A739AC" w:rsidRPr="0046636F">
        <w:rPr>
          <w:rFonts w:ascii="Verdana" w:hAnsi="Verdana"/>
          <w:sz w:val="20"/>
          <w:szCs w:val="20"/>
        </w:rPr>
        <w:t xml:space="preserve">. </w:t>
      </w:r>
      <w:r w:rsidR="001F27AF" w:rsidRPr="0046636F">
        <w:rPr>
          <w:rFonts w:ascii="Verdana" w:hAnsi="Verdana"/>
          <w:sz w:val="20"/>
          <w:szCs w:val="20"/>
        </w:rPr>
        <w:t xml:space="preserve">In dieser kritischen Phase müssen Führungskräfte handlungsfähig bleiben </w:t>
      </w:r>
      <w:r w:rsidR="0074065D" w:rsidRPr="0046636F">
        <w:rPr>
          <w:rFonts w:ascii="Verdana" w:hAnsi="Verdana"/>
          <w:sz w:val="20"/>
          <w:szCs w:val="20"/>
        </w:rPr>
        <w:t xml:space="preserve">(oder eine Zeit lang zumindest so tun…). </w:t>
      </w:r>
      <w:r w:rsidR="001F27AF" w:rsidRPr="0046636F">
        <w:rPr>
          <w:rFonts w:ascii="Verdana" w:hAnsi="Verdana"/>
          <w:sz w:val="20"/>
          <w:szCs w:val="20"/>
        </w:rPr>
        <w:t xml:space="preserve">Das heißt konkret: </w:t>
      </w:r>
      <w:r w:rsidR="008E763B" w:rsidRPr="0046636F">
        <w:rPr>
          <w:rFonts w:ascii="Verdana" w:hAnsi="Verdana"/>
          <w:sz w:val="20"/>
          <w:szCs w:val="20"/>
        </w:rPr>
        <w:t xml:space="preserve">Es muss alles getan werden, um die </w:t>
      </w:r>
      <w:r w:rsidR="0074065D" w:rsidRPr="0046636F">
        <w:rPr>
          <w:rFonts w:ascii="Verdana" w:hAnsi="Verdana"/>
          <w:sz w:val="20"/>
          <w:szCs w:val="20"/>
        </w:rPr>
        <w:t xml:space="preserve">Phasen 2-6 des Krisenmodells </w:t>
      </w:r>
      <w:r w:rsidR="00E14FD9" w:rsidRPr="0046636F">
        <w:rPr>
          <w:rFonts w:ascii="Verdana" w:hAnsi="Verdana"/>
          <w:sz w:val="20"/>
          <w:szCs w:val="20"/>
        </w:rPr>
        <w:t>„</w:t>
      </w:r>
      <w:r w:rsidR="0074065D" w:rsidRPr="0046636F">
        <w:rPr>
          <w:rFonts w:ascii="Verdana" w:hAnsi="Verdana"/>
          <w:sz w:val="20"/>
          <w:szCs w:val="20"/>
        </w:rPr>
        <w:t>Schock, Verleugnung, Angst, Wut und Trauer</w:t>
      </w:r>
      <w:r w:rsidR="00E14FD9" w:rsidRPr="0046636F">
        <w:rPr>
          <w:rFonts w:ascii="Verdana" w:hAnsi="Verdana"/>
          <w:sz w:val="20"/>
          <w:szCs w:val="20"/>
        </w:rPr>
        <w:t>“</w:t>
      </w:r>
      <w:r w:rsidR="0074065D" w:rsidRPr="0046636F">
        <w:rPr>
          <w:rFonts w:ascii="Verdana" w:hAnsi="Verdana"/>
          <w:sz w:val="20"/>
          <w:szCs w:val="20"/>
        </w:rPr>
        <w:t xml:space="preserve"> so schnell wie möglich </w:t>
      </w:r>
      <w:r w:rsidR="00E14FD9" w:rsidRPr="0046636F">
        <w:rPr>
          <w:rFonts w:ascii="Verdana" w:hAnsi="Verdana"/>
          <w:sz w:val="20"/>
          <w:szCs w:val="20"/>
        </w:rPr>
        <w:t xml:space="preserve">abzubauen, </w:t>
      </w:r>
      <w:r w:rsidR="0074065D" w:rsidRPr="0046636F">
        <w:rPr>
          <w:rFonts w:ascii="Verdana" w:hAnsi="Verdana"/>
          <w:sz w:val="20"/>
          <w:szCs w:val="20"/>
        </w:rPr>
        <w:t>um der a</w:t>
      </w:r>
      <w:r w:rsidR="003F03AA" w:rsidRPr="0046636F">
        <w:rPr>
          <w:rFonts w:ascii="Verdana" w:hAnsi="Verdana"/>
          <w:sz w:val="20"/>
          <w:szCs w:val="20"/>
        </w:rPr>
        <w:t>kute</w:t>
      </w:r>
      <w:r w:rsidR="0074065D" w:rsidRPr="0046636F">
        <w:rPr>
          <w:rFonts w:ascii="Verdana" w:hAnsi="Verdana"/>
          <w:sz w:val="20"/>
          <w:szCs w:val="20"/>
        </w:rPr>
        <w:t>n</w:t>
      </w:r>
      <w:r w:rsidR="003F03AA" w:rsidRPr="0046636F">
        <w:rPr>
          <w:rFonts w:ascii="Verdana" w:hAnsi="Verdana"/>
          <w:sz w:val="20"/>
          <w:szCs w:val="20"/>
        </w:rPr>
        <w:t xml:space="preserve"> Bedrohung </w:t>
      </w:r>
      <w:r w:rsidR="0074065D" w:rsidRPr="0046636F">
        <w:rPr>
          <w:rFonts w:ascii="Verdana" w:hAnsi="Verdana"/>
          <w:sz w:val="20"/>
          <w:szCs w:val="20"/>
        </w:rPr>
        <w:t xml:space="preserve">adäquat </w:t>
      </w:r>
      <w:r w:rsidR="00137C84" w:rsidRPr="0046636F">
        <w:rPr>
          <w:rFonts w:ascii="Verdana" w:hAnsi="Verdana"/>
          <w:sz w:val="20"/>
          <w:szCs w:val="20"/>
        </w:rPr>
        <w:t>begegnen</w:t>
      </w:r>
      <w:r w:rsidR="0074065D" w:rsidRPr="0046636F">
        <w:rPr>
          <w:rFonts w:ascii="Verdana" w:hAnsi="Verdana"/>
          <w:sz w:val="20"/>
          <w:szCs w:val="20"/>
        </w:rPr>
        <w:t xml:space="preserve"> zu können. </w:t>
      </w:r>
      <w:r w:rsidR="00E14FD9" w:rsidRPr="0046636F">
        <w:rPr>
          <w:rFonts w:ascii="Verdana" w:hAnsi="Verdana"/>
          <w:sz w:val="20"/>
          <w:szCs w:val="20"/>
        </w:rPr>
        <w:t>U</w:t>
      </w:r>
      <w:r w:rsidR="0074065D" w:rsidRPr="0046636F">
        <w:rPr>
          <w:rFonts w:ascii="Verdana" w:hAnsi="Verdana"/>
          <w:sz w:val="20"/>
          <w:szCs w:val="20"/>
        </w:rPr>
        <w:t xml:space="preserve">nerfahrene Krisenmanager </w:t>
      </w:r>
      <w:r w:rsidR="00E14FD9" w:rsidRPr="0046636F">
        <w:rPr>
          <w:rFonts w:ascii="Verdana" w:hAnsi="Verdana"/>
          <w:sz w:val="20"/>
          <w:szCs w:val="20"/>
        </w:rPr>
        <w:t>bl</w:t>
      </w:r>
      <w:r w:rsidR="000C553C" w:rsidRPr="0046636F">
        <w:rPr>
          <w:rFonts w:ascii="Verdana" w:hAnsi="Verdana"/>
          <w:sz w:val="20"/>
          <w:szCs w:val="20"/>
        </w:rPr>
        <w:t>ei</w:t>
      </w:r>
      <w:r w:rsidR="00E14FD9" w:rsidRPr="0046636F">
        <w:rPr>
          <w:rFonts w:ascii="Verdana" w:hAnsi="Verdana"/>
          <w:sz w:val="20"/>
          <w:szCs w:val="20"/>
        </w:rPr>
        <w:t xml:space="preserve">ben </w:t>
      </w:r>
      <w:r w:rsidR="0074065D" w:rsidRPr="0046636F">
        <w:rPr>
          <w:rFonts w:ascii="Verdana" w:hAnsi="Verdana"/>
          <w:sz w:val="20"/>
          <w:szCs w:val="20"/>
        </w:rPr>
        <w:t>spätesten</w:t>
      </w:r>
      <w:r w:rsidR="00E14FD9" w:rsidRPr="0046636F">
        <w:rPr>
          <w:rFonts w:ascii="Verdana" w:hAnsi="Verdana"/>
          <w:sz w:val="20"/>
          <w:szCs w:val="20"/>
        </w:rPr>
        <w:t>s</w:t>
      </w:r>
      <w:r w:rsidR="0074065D" w:rsidRPr="0046636F">
        <w:rPr>
          <w:rFonts w:ascii="Verdana" w:hAnsi="Verdana"/>
          <w:sz w:val="20"/>
          <w:szCs w:val="20"/>
        </w:rPr>
        <w:t xml:space="preserve"> in </w:t>
      </w:r>
      <w:r w:rsidR="000C553C" w:rsidRPr="0046636F">
        <w:rPr>
          <w:rFonts w:ascii="Verdana" w:hAnsi="Verdana"/>
          <w:sz w:val="20"/>
          <w:szCs w:val="20"/>
        </w:rPr>
        <w:t xml:space="preserve">der </w:t>
      </w:r>
      <w:r w:rsidR="0074065D" w:rsidRPr="0046636F">
        <w:rPr>
          <w:rFonts w:ascii="Verdana" w:hAnsi="Verdana"/>
          <w:sz w:val="20"/>
          <w:szCs w:val="20"/>
        </w:rPr>
        <w:t>Trauer</w:t>
      </w:r>
      <w:r w:rsidR="000C553C" w:rsidRPr="0046636F">
        <w:rPr>
          <w:rFonts w:ascii="Verdana" w:hAnsi="Verdana"/>
          <w:sz w:val="20"/>
          <w:szCs w:val="20"/>
        </w:rPr>
        <w:t>-</w:t>
      </w:r>
      <w:r w:rsidR="0074065D" w:rsidRPr="0046636F">
        <w:rPr>
          <w:rFonts w:ascii="Verdana" w:hAnsi="Verdana"/>
          <w:sz w:val="20"/>
          <w:szCs w:val="20"/>
        </w:rPr>
        <w:t xml:space="preserve">/Depressionsphase stecken. </w:t>
      </w:r>
      <w:r w:rsidR="00E14FD9" w:rsidRPr="0046636F">
        <w:rPr>
          <w:rFonts w:ascii="Verdana" w:hAnsi="Verdana"/>
          <w:sz w:val="20"/>
          <w:szCs w:val="20"/>
        </w:rPr>
        <w:t xml:space="preserve">Die Chancen, die Sinn- und Strategiekrise zu gestalten, </w:t>
      </w:r>
      <w:r w:rsidR="00137C84" w:rsidRPr="0046636F">
        <w:rPr>
          <w:rFonts w:ascii="Verdana" w:hAnsi="Verdana"/>
          <w:sz w:val="20"/>
          <w:szCs w:val="20"/>
        </w:rPr>
        <w:t xml:space="preserve">schwinden. </w:t>
      </w:r>
    </w:p>
    <w:p w14:paraId="32EC9D5B" w14:textId="77777777" w:rsidR="004D36BC" w:rsidRDefault="00137C84" w:rsidP="00AC516B">
      <w:pPr>
        <w:jc w:val="both"/>
        <w:rPr>
          <w:rFonts w:ascii="Verdana" w:hAnsi="Verdana"/>
          <w:sz w:val="20"/>
          <w:szCs w:val="20"/>
        </w:rPr>
      </w:pPr>
      <w:r w:rsidRPr="0046636F">
        <w:rPr>
          <w:rFonts w:ascii="Verdana" w:hAnsi="Verdana"/>
          <w:sz w:val="20"/>
          <w:szCs w:val="20"/>
        </w:rPr>
        <w:t>Für eine er</w:t>
      </w:r>
      <w:r w:rsidR="00435D2F" w:rsidRPr="0046636F">
        <w:rPr>
          <w:rFonts w:ascii="Verdana" w:hAnsi="Verdana"/>
          <w:sz w:val="20"/>
          <w:szCs w:val="20"/>
        </w:rPr>
        <w:t xml:space="preserve">folgreiche </w:t>
      </w:r>
      <w:r w:rsidR="000E19F5" w:rsidRPr="0046636F">
        <w:rPr>
          <w:rFonts w:ascii="Verdana" w:hAnsi="Verdana"/>
          <w:sz w:val="20"/>
          <w:szCs w:val="20"/>
        </w:rPr>
        <w:t xml:space="preserve">Stabilisierung </w:t>
      </w:r>
      <w:r w:rsidRPr="0046636F">
        <w:rPr>
          <w:rFonts w:ascii="Verdana" w:hAnsi="Verdana"/>
          <w:sz w:val="20"/>
          <w:szCs w:val="20"/>
        </w:rPr>
        <w:t xml:space="preserve">braucht es „Führungskraft“. </w:t>
      </w:r>
      <w:r w:rsidR="0073766C" w:rsidRPr="0046636F">
        <w:rPr>
          <w:rFonts w:ascii="Verdana" w:hAnsi="Verdana"/>
          <w:sz w:val="20"/>
          <w:szCs w:val="20"/>
        </w:rPr>
        <w:t>Jetzt an „Führen in die Zukunft“ denken? Haben wir nicht aktuell genug damit zu tun</w:t>
      </w:r>
      <w:r w:rsidR="00E14FD9" w:rsidRPr="0046636F">
        <w:rPr>
          <w:rFonts w:ascii="Verdana" w:hAnsi="Verdana"/>
          <w:sz w:val="20"/>
          <w:szCs w:val="20"/>
        </w:rPr>
        <w:t>,</w:t>
      </w:r>
      <w:r w:rsidR="0073766C" w:rsidRPr="0046636F">
        <w:rPr>
          <w:rFonts w:ascii="Verdana" w:hAnsi="Verdana"/>
          <w:sz w:val="20"/>
          <w:szCs w:val="20"/>
        </w:rPr>
        <w:t xml:space="preserve"> die Krise zu bewältigen? Ja, das stimmt. </w:t>
      </w:r>
      <w:r w:rsidRPr="0046636F">
        <w:rPr>
          <w:rFonts w:ascii="Verdana" w:hAnsi="Verdana"/>
          <w:sz w:val="20"/>
          <w:szCs w:val="20"/>
        </w:rPr>
        <w:t>Das ist leichter gesagt als getan! Stimmt! Gibt es eine Alternative? Nein!</w:t>
      </w:r>
      <w:r w:rsidR="004D36BC" w:rsidRPr="0046636F">
        <w:rPr>
          <w:rFonts w:ascii="Verdana" w:hAnsi="Verdana"/>
          <w:sz w:val="20"/>
          <w:szCs w:val="20"/>
        </w:rPr>
        <w:t xml:space="preserve"> Was glauben Sie erwarten jetzt </w:t>
      </w:r>
      <w:r w:rsidR="00B755B1" w:rsidRPr="0046636F">
        <w:rPr>
          <w:rFonts w:ascii="Verdana" w:hAnsi="Verdana"/>
          <w:sz w:val="20"/>
          <w:szCs w:val="20"/>
        </w:rPr>
        <w:t>I</w:t>
      </w:r>
      <w:r w:rsidR="004D36BC" w:rsidRPr="0046636F">
        <w:rPr>
          <w:rFonts w:ascii="Verdana" w:hAnsi="Verdana"/>
          <w:sz w:val="20"/>
          <w:szCs w:val="20"/>
        </w:rPr>
        <w:t>hre Mitarbeiter, Kunden oder die Banken? Was würden Sie von einem souveränen Chef erwarten?</w:t>
      </w:r>
      <w:r w:rsidR="00E14FD9" w:rsidRPr="0046636F">
        <w:rPr>
          <w:rFonts w:ascii="Verdana" w:hAnsi="Verdana"/>
          <w:sz w:val="20"/>
          <w:szCs w:val="20"/>
        </w:rPr>
        <w:t xml:space="preserve"> Den Kopf in den Sand stecken – wohl kaum!</w:t>
      </w:r>
    </w:p>
    <w:p w14:paraId="3A5D6D79" w14:textId="77777777" w:rsidR="0046636F" w:rsidRPr="0046636F" w:rsidRDefault="0046636F" w:rsidP="00AC516B">
      <w:pPr>
        <w:jc w:val="both"/>
        <w:rPr>
          <w:rFonts w:ascii="Verdana" w:hAnsi="Verdana"/>
          <w:sz w:val="20"/>
          <w:szCs w:val="20"/>
        </w:rPr>
      </w:pPr>
    </w:p>
    <w:p w14:paraId="2D3D8463" w14:textId="77777777" w:rsidR="00137C84" w:rsidRPr="0046636F" w:rsidRDefault="00137C84" w:rsidP="00AC516B">
      <w:pPr>
        <w:jc w:val="both"/>
        <w:rPr>
          <w:rFonts w:ascii="Verdana" w:hAnsi="Verdana"/>
          <w:sz w:val="20"/>
          <w:szCs w:val="20"/>
        </w:rPr>
      </w:pPr>
    </w:p>
    <w:p w14:paraId="2C0CA41B" w14:textId="77777777" w:rsidR="00FA4842" w:rsidRPr="0046636F" w:rsidRDefault="00FA4842" w:rsidP="00AC516B">
      <w:pPr>
        <w:jc w:val="both"/>
        <w:rPr>
          <w:rFonts w:ascii="Verdana" w:hAnsi="Verdana"/>
          <w:b/>
          <w:bCs/>
          <w:sz w:val="20"/>
          <w:szCs w:val="20"/>
        </w:rPr>
      </w:pPr>
      <w:r w:rsidRPr="0046636F">
        <w:rPr>
          <w:rFonts w:ascii="Verdana" w:hAnsi="Verdana"/>
          <w:b/>
          <w:bCs/>
          <w:sz w:val="20"/>
          <w:szCs w:val="20"/>
        </w:rPr>
        <w:t xml:space="preserve">Die Experten sind im System </w:t>
      </w:r>
    </w:p>
    <w:p w14:paraId="7C0066FD" w14:textId="77777777" w:rsidR="009959B6" w:rsidRPr="0046636F" w:rsidRDefault="004D36BC" w:rsidP="00AC516B">
      <w:pPr>
        <w:jc w:val="both"/>
        <w:rPr>
          <w:rFonts w:ascii="Verdana" w:hAnsi="Verdana"/>
          <w:sz w:val="20"/>
          <w:szCs w:val="20"/>
        </w:rPr>
      </w:pPr>
      <w:r w:rsidRPr="0046636F">
        <w:rPr>
          <w:rFonts w:ascii="Verdana" w:hAnsi="Verdana"/>
          <w:sz w:val="20"/>
          <w:szCs w:val="20"/>
        </w:rPr>
        <w:t xml:space="preserve">Als systemische Berater sind wir überzeugt, </w:t>
      </w:r>
      <w:r w:rsidR="00DF62F6" w:rsidRPr="0046636F">
        <w:rPr>
          <w:rFonts w:ascii="Verdana" w:hAnsi="Verdana"/>
          <w:sz w:val="20"/>
          <w:szCs w:val="20"/>
        </w:rPr>
        <w:t>dass</w:t>
      </w:r>
      <w:r w:rsidRPr="0046636F">
        <w:rPr>
          <w:rFonts w:ascii="Verdana" w:hAnsi="Verdana"/>
          <w:sz w:val="20"/>
          <w:szCs w:val="20"/>
        </w:rPr>
        <w:t xml:space="preserve"> die Experten für die Bewältigung von Krisen im Unternehmen selbst sind. Die wesentlichen Ressourcen sind die Führungskräfte, die Mitarbeiter und nicht zu vergessen, die Kunden, mit denen oft seit Jahren vertrauensvolle Beziehungen bestehen. </w:t>
      </w:r>
    </w:p>
    <w:p w14:paraId="367BE72E" w14:textId="77777777" w:rsidR="009959B6" w:rsidRPr="0046636F" w:rsidRDefault="007306E6" w:rsidP="00AC516B">
      <w:pPr>
        <w:jc w:val="both"/>
        <w:rPr>
          <w:rFonts w:ascii="Verdana" w:hAnsi="Verdana"/>
          <w:sz w:val="20"/>
          <w:szCs w:val="20"/>
        </w:rPr>
      </w:pPr>
      <w:r w:rsidRPr="0046636F">
        <w:rPr>
          <w:rFonts w:ascii="Verdana" w:hAnsi="Verdana"/>
          <w:sz w:val="20"/>
          <w:szCs w:val="20"/>
        </w:rPr>
        <w:t xml:space="preserve">Reflektieren </w:t>
      </w:r>
      <w:r w:rsidR="00B755B1" w:rsidRPr="0046636F">
        <w:rPr>
          <w:rFonts w:ascii="Verdana" w:hAnsi="Verdana"/>
          <w:sz w:val="20"/>
          <w:szCs w:val="20"/>
        </w:rPr>
        <w:t>S</w:t>
      </w:r>
      <w:r w:rsidRPr="0046636F">
        <w:rPr>
          <w:rFonts w:ascii="Verdana" w:hAnsi="Verdana"/>
          <w:sz w:val="20"/>
          <w:szCs w:val="20"/>
        </w:rPr>
        <w:t xml:space="preserve">ie jetzt Ihre Prozesse, nutzen Sie die Kreativität aller Beteiligten. </w:t>
      </w:r>
      <w:r w:rsidR="009959B6" w:rsidRPr="0046636F">
        <w:rPr>
          <w:rFonts w:ascii="Verdana" w:hAnsi="Verdana"/>
          <w:sz w:val="20"/>
          <w:szCs w:val="20"/>
        </w:rPr>
        <w:t xml:space="preserve">Informieren Sie sich, nutzen Sie Ihr Netzwerk, </w:t>
      </w:r>
      <w:r w:rsidR="00B755B1" w:rsidRPr="0046636F">
        <w:rPr>
          <w:rFonts w:ascii="Verdana" w:hAnsi="Verdana"/>
          <w:sz w:val="20"/>
          <w:szCs w:val="20"/>
        </w:rPr>
        <w:t>s</w:t>
      </w:r>
      <w:r w:rsidR="009959B6" w:rsidRPr="0046636F">
        <w:rPr>
          <w:rFonts w:ascii="Verdana" w:hAnsi="Verdana"/>
          <w:sz w:val="20"/>
          <w:szCs w:val="20"/>
        </w:rPr>
        <w:t xml:space="preserve">prechen mit Ihren Mitarbeitern, den Kunden, </w:t>
      </w:r>
      <w:r w:rsidR="00B755B1" w:rsidRPr="0046636F">
        <w:rPr>
          <w:rFonts w:ascii="Verdana" w:hAnsi="Verdana"/>
          <w:sz w:val="20"/>
          <w:szCs w:val="20"/>
        </w:rPr>
        <w:t>I</w:t>
      </w:r>
      <w:r w:rsidR="009959B6" w:rsidRPr="0046636F">
        <w:rPr>
          <w:rFonts w:ascii="Verdana" w:hAnsi="Verdana"/>
          <w:sz w:val="20"/>
          <w:szCs w:val="20"/>
        </w:rPr>
        <w:t xml:space="preserve">hrer Bank. Reflektieren Sie Arbeitsabläufe, denken Sie über Einsparungsmöglichkeiten nach. </w:t>
      </w:r>
    </w:p>
    <w:p w14:paraId="4A609F82" w14:textId="77777777" w:rsidR="007306E6" w:rsidRPr="0046636F" w:rsidRDefault="007306E6" w:rsidP="00AC516B">
      <w:pPr>
        <w:jc w:val="both"/>
        <w:rPr>
          <w:rFonts w:ascii="Verdana" w:hAnsi="Verdana"/>
          <w:sz w:val="20"/>
          <w:szCs w:val="20"/>
        </w:rPr>
      </w:pPr>
      <w:r w:rsidRPr="0046636F">
        <w:rPr>
          <w:rFonts w:ascii="Verdana" w:hAnsi="Verdana"/>
          <w:sz w:val="20"/>
          <w:szCs w:val="20"/>
        </w:rPr>
        <w:t xml:space="preserve">Schaffen Sie Beteiligungsprozesse und moderieren Sie die Prozesse. Sie glauben gar nicht, wieviel Sie für die zukünftige Ausrichtung Ihres Unternehmens gewinnen können.  </w:t>
      </w:r>
    </w:p>
    <w:p w14:paraId="77D42939" w14:textId="77777777" w:rsidR="00FA4842" w:rsidRPr="0046636F" w:rsidRDefault="0046636F" w:rsidP="00AC516B">
      <w:pPr>
        <w:jc w:val="both"/>
        <w:rPr>
          <w:rFonts w:ascii="Verdana" w:hAnsi="Verdana"/>
          <w:i/>
          <w:iCs/>
          <w:sz w:val="20"/>
          <w:szCs w:val="20"/>
        </w:rPr>
      </w:pPr>
      <w:r>
        <w:rPr>
          <w:rFonts w:ascii="Verdana" w:hAnsi="Verdana"/>
          <w:i/>
          <w:iCs/>
          <w:sz w:val="20"/>
          <w:szCs w:val="20"/>
        </w:rPr>
        <w:t>„</w:t>
      </w:r>
      <w:r w:rsidR="00FA4842" w:rsidRPr="0046636F">
        <w:rPr>
          <w:rFonts w:ascii="Verdana" w:hAnsi="Verdana"/>
          <w:i/>
          <w:iCs/>
          <w:sz w:val="20"/>
          <w:szCs w:val="20"/>
        </w:rPr>
        <w:t>Sie sind die Nr. 1</w:t>
      </w:r>
      <w:r w:rsidR="000C553C" w:rsidRPr="0046636F">
        <w:rPr>
          <w:rFonts w:ascii="Verdana" w:hAnsi="Verdana"/>
          <w:i/>
          <w:iCs/>
          <w:sz w:val="20"/>
          <w:szCs w:val="20"/>
        </w:rPr>
        <w:t>! S</w:t>
      </w:r>
      <w:r w:rsidR="00FA4842" w:rsidRPr="0046636F">
        <w:rPr>
          <w:rFonts w:ascii="Verdana" w:hAnsi="Verdana"/>
          <w:i/>
          <w:iCs/>
          <w:sz w:val="20"/>
          <w:szCs w:val="20"/>
        </w:rPr>
        <w:t xml:space="preserve">orgen </w:t>
      </w:r>
      <w:r w:rsidR="00B755B1" w:rsidRPr="0046636F">
        <w:rPr>
          <w:rFonts w:ascii="Verdana" w:hAnsi="Verdana"/>
          <w:i/>
          <w:iCs/>
          <w:sz w:val="20"/>
          <w:szCs w:val="20"/>
        </w:rPr>
        <w:t>S</w:t>
      </w:r>
      <w:r w:rsidR="00FA4842" w:rsidRPr="0046636F">
        <w:rPr>
          <w:rFonts w:ascii="Verdana" w:hAnsi="Verdana"/>
          <w:i/>
          <w:iCs/>
          <w:sz w:val="20"/>
          <w:szCs w:val="20"/>
        </w:rPr>
        <w:t>ie gut für sich!</w:t>
      </w:r>
      <w:r>
        <w:rPr>
          <w:rFonts w:ascii="Verdana" w:hAnsi="Verdana"/>
          <w:i/>
          <w:iCs/>
          <w:sz w:val="20"/>
          <w:szCs w:val="20"/>
        </w:rPr>
        <w:t>“</w:t>
      </w:r>
    </w:p>
    <w:p w14:paraId="213E583C" w14:textId="77777777" w:rsidR="00F270BF" w:rsidRPr="0046636F" w:rsidRDefault="000C553C" w:rsidP="00AC516B">
      <w:pPr>
        <w:jc w:val="both"/>
        <w:rPr>
          <w:rFonts w:ascii="Verdana" w:hAnsi="Verdana"/>
          <w:b/>
          <w:bCs/>
          <w:sz w:val="20"/>
          <w:szCs w:val="20"/>
        </w:rPr>
      </w:pPr>
      <w:r w:rsidRPr="0046636F">
        <w:rPr>
          <w:rFonts w:ascii="Verdana" w:hAnsi="Verdana"/>
          <w:sz w:val="20"/>
          <w:szCs w:val="20"/>
        </w:rPr>
        <w:t>Das Problem hinter dem Problem: Die meisten Führungskräfte sind gefangen in der „lonely-wolf-</w:t>
      </w:r>
      <w:r w:rsidR="0066314C" w:rsidRPr="0046636F">
        <w:rPr>
          <w:rFonts w:ascii="Verdana" w:hAnsi="Verdana"/>
          <w:sz w:val="20"/>
          <w:szCs w:val="20"/>
        </w:rPr>
        <w:t>Falle</w:t>
      </w:r>
      <w:r w:rsidRPr="0046636F">
        <w:rPr>
          <w:rFonts w:ascii="Verdana" w:hAnsi="Verdana"/>
          <w:sz w:val="20"/>
          <w:szCs w:val="20"/>
        </w:rPr>
        <w:t>“. Ich bin einsam und allein und muss alles allein machen. Es wird</w:t>
      </w:r>
      <w:r w:rsidR="00021AEC">
        <w:rPr>
          <w:rFonts w:ascii="Verdana" w:hAnsi="Verdana"/>
          <w:sz w:val="20"/>
          <w:szCs w:val="20"/>
        </w:rPr>
        <w:t xml:space="preserve"> </w:t>
      </w:r>
      <w:r w:rsidRPr="0046636F">
        <w:rPr>
          <w:rFonts w:ascii="Verdana" w:hAnsi="Verdana"/>
          <w:sz w:val="20"/>
          <w:szCs w:val="20"/>
        </w:rPr>
        <w:t>Zeit</w:t>
      </w:r>
      <w:r w:rsidR="00B755B1" w:rsidRPr="0046636F">
        <w:rPr>
          <w:rFonts w:ascii="Verdana" w:hAnsi="Verdana"/>
          <w:sz w:val="20"/>
          <w:szCs w:val="20"/>
        </w:rPr>
        <w:t>,</w:t>
      </w:r>
      <w:r w:rsidRPr="0046636F">
        <w:rPr>
          <w:rFonts w:ascii="Verdana" w:hAnsi="Verdana"/>
          <w:sz w:val="20"/>
          <w:szCs w:val="20"/>
        </w:rPr>
        <w:t xml:space="preserve"> lateral zu denken </w:t>
      </w:r>
      <w:r w:rsidR="00B755B1" w:rsidRPr="0046636F">
        <w:rPr>
          <w:rFonts w:ascii="Verdana" w:hAnsi="Verdana"/>
          <w:sz w:val="20"/>
          <w:szCs w:val="20"/>
        </w:rPr>
        <w:t xml:space="preserve">und </w:t>
      </w:r>
      <w:r w:rsidRPr="0046636F">
        <w:rPr>
          <w:rFonts w:ascii="Verdana" w:hAnsi="Verdana"/>
          <w:sz w:val="20"/>
          <w:szCs w:val="20"/>
        </w:rPr>
        <w:t xml:space="preserve">zu handeln. </w:t>
      </w:r>
      <w:r w:rsidR="004D36BC" w:rsidRPr="0046636F">
        <w:rPr>
          <w:rFonts w:ascii="Verdana" w:hAnsi="Verdana"/>
          <w:sz w:val="20"/>
          <w:szCs w:val="20"/>
        </w:rPr>
        <w:t xml:space="preserve">Aus unseren Beratungs- und Coachingaufträgen wissen wir: „Niemand profitiert vom hilflosen Helfer!“ Sehen Sie zu, dass Sie arbeitsfähig bleiben. Die wichtigste Ressource sind Sie selbst. Wenn Sie Hilfe brauchen, </w:t>
      </w:r>
      <w:r w:rsidR="00FA4842" w:rsidRPr="0046636F">
        <w:rPr>
          <w:rFonts w:ascii="Verdana" w:hAnsi="Verdana"/>
          <w:sz w:val="20"/>
          <w:szCs w:val="20"/>
        </w:rPr>
        <w:t xml:space="preserve">holen Sie sich Hilfe. Ein Tipp: </w:t>
      </w:r>
      <w:r w:rsidRPr="0046636F">
        <w:rPr>
          <w:rFonts w:ascii="Verdana" w:hAnsi="Verdana"/>
          <w:sz w:val="20"/>
          <w:szCs w:val="20"/>
        </w:rPr>
        <w:t>F</w:t>
      </w:r>
      <w:r w:rsidR="00FA4842" w:rsidRPr="0046636F">
        <w:rPr>
          <w:rFonts w:ascii="Verdana" w:hAnsi="Verdana"/>
          <w:sz w:val="20"/>
          <w:szCs w:val="20"/>
        </w:rPr>
        <w:t xml:space="preserve">lexible </w:t>
      </w:r>
      <w:r w:rsidR="004D36BC" w:rsidRPr="0046636F">
        <w:rPr>
          <w:rFonts w:ascii="Verdana" w:hAnsi="Verdana"/>
          <w:sz w:val="20"/>
          <w:szCs w:val="20"/>
        </w:rPr>
        <w:t xml:space="preserve">Berater und Coaches sind aktuell bereit, Honorare zu reduzieren oder gar zu stunden. </w:t>
      </w:r>
      <w:r w:rsidR="00F270BF" w:rsidRPr="0046636F">
        <w:rPr>
          <w:rFonts w:ascii="Verdana" w:hAnsi="Verdana"/>
          <w:sz w:val="20"/>
          <w:szCs w:val="20"/>
        </w:rPr>
        <w:t>Schaffen Sie Abschaltrituale. Machen und schaffen Sie</w:t>
      </w:r>
      <w:r w:rsidR="00B755B1" w:rsidRPr="0046636F">
        <w:rPr>
          <w:rFonts w:ascii="Verdana" w:hAnsi="Verdana"/>
          <w:sz w:val="20"/>
          <w:szCs w:val="20"/>
        </w:rPr>
        <w:t xml:space="preserve">, </w:t>
      </w:r>
      <w:r w:rsidR="00F270BF" w:rsidRPr="0046636F">
        <w:rPr>
          <w:rFonts w:ascii="Verdana" w:hAnsi="Verdana"/>
          <w:sz w:val="20"/>
          <w:szCs w:val="20"/>
        </w:rPr>
        <w:t xml:space="preserve">aber planen Sie auch Ihre Auszeiten. </w:t>
      </w:r>
    </w:p>
    <w:p w14:paraId="6FCBB841" w14:textId="77777777" w:rsidR="0061471F" w:rsidRPr="0046636F" w:rsidRDefault="0061471F" w:rsidP="00AC516B">
      <w:pPr>
        <w:jc w:val="both"/>
        <w:rPr>
          <w:rFonts w:ascii="Verdana" w:hAnsi="Verdana"/>
          <w:sz w:val="20"/>
          <w:szCs w:val="20"/>
        </w:rPr>
      </w:pPr>
    </w:p>
    <w:p w14:paraId="75689A3C" w14:textId="77777777" w:rsidR="00DF62F6" w:rsidRPr="0046636F" w:rsidRDefault="00DF62F6">
      <w:pPr>
        <w:rPr>
          <w:rFonts w:ascii="Verdana" w:hAnsi="Verdana"/>
          <w:sz w:val="20"/>
          <w:szCs w:val="20"/>
        </w:rPr>
      </w:pPr>
      <w:r w:rsidRPr="0046636F">
        <w:rPr>
          <w:rFonts w:ascii="Verdana" w:hAnsi="Verdana"/>
          <w:sz w:val="20"/>
          <w:szCs w:val="20"/>
        </w:rPr>
        <w:br w:type="page"/>
      </w:r>
    </w:p>
    <w:p w14:paraId="48F1DD1E" w14:textId="77777777" w:rsidR="0061471F" w:rsidRPr="00021AEC" w:rsidRDefault="0061471F" w:rsidP="00AC516B">
      <w:pPr>
        <w:jc w:val="both"/>
        <w:rPr>
          <w:rFonts w:ascii="Verdana" w:hAnsi="Verdana"/>
          <w:b/>
          <w:bCs/>
          <w:sz w:val="20"/>
          <w:szCs w:val="20"/>
        </w:rPr>
      </w:pPr>
      <w:r w:rsidRPr="00021AEC">
        <w:rPr>
          <w:rFonts w:ascii="Verdana" w:hAnsi="Verdana"/>
          <w:b/>
          <w:bCs/>
          <w:sz w:val="20"/>
          <w:szCs w:val="20"/>
        </w:rPr>
        <w:t xml:space="preserve">Wer schaffen will – </w:t>
      </w:r>
      <w:proofErr w:type="spellStart"/>
      <w:r w:rsidRPr="00021AEC">
        <w:rPr>
          <w:rFonts w:ascii="Verdana" w:hAnsi="Verdana"/>
          <w:b/>
          <w:bCs/>
          <w:sz w:val="20"/>
          <w:szCs w:val="20"/>
        </w:rPr>
        <w:t>muß</w:t>
      </w:r>
      <w:proofErr w:type="spellEnd"/>
      <w:r w:rsidRPr="00021AEC">
        <w:rPr>
          <w:rFonts w:ascii="Verdana" w:hAnsi="Verdana"/>
          <w:b/>
          <w:bCs/>
          <w:sz w:val="20"/>
          <w:szCs w:val="20"/>
        </w:rPr>
        <w:t xml:space="preserve"> o</w:t>
      </w:r>
      <w:r w:rsidR="00FA4842" w:rsidRPr="00021AEC">
        <w:rPr>
          <w:rFonts w:ascii="Verdana" w:hAnsi="Verdana"/>
          <w:b/>
          <w:bCs/>
          <w:sz w:val="20"/>
          <w:szCs w:val="20"/>
        </w:rPr>
        <w:t xml:space="preserve">ptimistisch </w:t>
      </w:r>
      <w:r w:rsidRPr="00021AEC">
        <w:rPr>
          <w:rFonts w:ascii="Verdana" w:hAnsi="Verdana"/>
          <w:b/>
          <w:bCs/>
          <w:sz w:val="20"/>
          <w:szCs w:val="20"/>
        </w:rPr>
        <w:t>sein</w:t>
      </w:r>
    </w:p>
    <w:p w14:paraId="01BCA257" w14:textId="77777777" w:rsidR="00FA4842" w:rsidRPr="0046636F" w:rsidRDefault="00FA4842" w:rsidP="00AC516B">
      <w:pPr>
        <w:jc w:val="both"/>
        <w:rPr>
          <w:rFonts w:ascii="Verdana" w:hAnsi="Verdana" w:cs="Segoe UI"/>
          <w:sz w:val="20"/>
          <w:szCs w:val="20"/>
          <w:shd w:val="clear" w:color="auto" w:fill="FFFFFF"/>
        </w:rPr>
      </w:pPr>
      <w:r w:rsidRPr="0046636F">
        <w:rPr>
          <w:rFonts w:ascii="Verdana" w:hAnsi="Verdana"/>
          <w:sz w:val="20"/>
          <w:szCs w:val="20"/>
        </w:rPr>
        <w:t>Eine wesentliche Stärke von Führungskräften ist optimistisches Denken. Es findet sich in vielen Führungsmodellen. Der gesunde, realistische Optimismus</w:t>
      </w:r>
      <w:r w:rsidRPr="0046636F">
        <w:rPr>
          <w:rFonts w:ascii="Verdana" w:hAnsi="Verdana" w:cs="Segoe UI"/>
          <w:sz w:val="20"/>
          <w:szCs w:val="20"/>
          <w:shd w:val="clear" w:color="auto" w:fill="FFFFFF"/>
        </w:rPr>
        <w:t xml:space="preserve"> lebt von der Überzeugung, dass das Leben auf lange Sicht mehr Gutes als Schlechtes bringt. Und er glaubt, dass Krisen zeitlich begrenzt sind und überwunden werden können. Seien Sie ehrlich mit sich selbst, bleiben Sie authentisch, teilen </w:t>
      </w:r>
      <w:r w:rsidR="00B755B1" w:rsidRPr="0046636F">
        <w:rPr>
          <w:rFonts w:ascii="Verdana" w:hAnsi="Verdana" w:cs="Segoe UI"/>
          <w:sz w:val="20"/>
          <w:szCs w:val="20"/>
          <w:shd w:val="clear" w:color="auto" w:fill="FFFFFF"/>
        </w:rPr>
        <w:t>S</w:t>
      </w:r>
      <w:r w:rsidRPr="0046636F">
        <w:rPr>
          <w:rFonts w:ascii="Verdana" w:hAnsi="Verdana" w:cs="Segoe UI"/>
          <w:sz w:val="20"/>
          <w:szCs w:val="20"/>
          <w:shd w:val="clear" w:color="auto" w:fill="FFFFFF"/>
        </w:rPr>
        <w:t xml:space="preserve">ie als Führungskraft aber nicht ungefragt alle Ängste und jeden Zweifel. </w:t>
      </w:r>
    </w:p>
    <w:p w14:paraId="3CACA04C" w14:textId="77777777" w:rsidR="000C553C" w:rsidRPr="0046636F" w:rsidRDefault="000C553C" w:rsidP="00AC516B">
      <w:pPr>
        <w:jc w:val="both"/>
        <w:rPr>
          <w:rFonts w:ascii="Verdana" w:hAnsi="Verdana" w:cs="Segoe UI"/>
          <w:color w:val="FF0000"/>
          <w:sz w:val="20"/>
          <w:szCs w:val="20"/>
          <w:shd w:val="clear" w:color="auto" w:fill="FFFFFF"/>
        </w:rPr>
      </w:pPr>
    </w:p>
    <w:p w14:paraId="458E6265" w14:textId="77777777" w:rsidR="0061471F" w:rsidRPr="0046636F" w:rsidRDefault="00FB477B" w:rsidP="00AC516B">
      <w:pPr>
        <w:jc w:val="both"/>
        <w:rPr>
          <w:rFonts w:ascii="Verdana" w:hAnsi="Verdana"/>
          <w:b/>
          <w:bCs/>
          <w:sz w:val="20"/>
          <w:szCs w:val="20"/>
        </w:rPr>
      </w:pPr>
      <w:r w:rsidRPr="0046636F">
        <w:rPr>
          <w:rFonts w:ascii="Verdana" w:hAnsi="Verdana"/>
          <w:b/>
          <w:bCs/>
          <w:sz w:val="20"/>
          <w:szCs w:val="20"/>
        </w:rPr>
        <w:t>Akzeptanz der Realitäten</w:t>
      </w:r>
      <w:r w:rsidR="00CD0E15" w:rsidRPr="0046636F">
        <w:rPr>
          <w:rFonts w:ascii="Verdana" w:hAnsi="Verdana"/>
          <w:b/>
          <w:bCs/>
          <w:sz w:val="20"/>
          <w:szCs w:val="20"/>
        </w:rPr>
        <w:t xml:space="preserve"> </w:t>
      </w:r>
      <w:r w:rsidRPr="0046636F">
        <w:rPr>
          <w:rFonts w:ascii="Verdana" w:hAnsi="Verdana"/>
          <w:b/>
          <w:bCs/>
          <w:sz w:val="20"/>
          <w:szCs w:val="20"/>
        </w:rPr>
        <w:t>und Eigenverantwortung</w:t>
      </w:r>
    </w:p>
    <w:p w14:paraId="0261A4EC" w14:textId="77777777" w:rsidR="002E41F0" w:rsidRPr="0046636F" w:rsidRDefault="00FB477B" w:rsidP="00AC516B">
      <w:pPr>
        <w:jc w:val="both"/>
        <w:rPr>
          <w:rFonts w:ascii="Verdana" w:hAnsi="Verdana"/>
          <w:sz w:val="20"/>
          <w:szCs w:val="20"/>
        </w:rPr>
      </w:pPr>
      <w:r w:rsidRPr="0046636F">
        <w:rPr>
          <w:rFonts w:ascii="Verdana" w:hAnsi="Verdana"/>
          <w:sz w:val="20"/>
          <w:szCs w:val="20"/>
        </w:rPr>
        <w:t xml:space="preserve">„Akzeptieren, was ist“ ist sicherlich einer der größten Herausforderungen im Resilienzmodell. </w:t>
      </w:r>
      <w:r w:rsidR="0061471F" w:rsidRPr="0046636F">
        <w:rPr>
          <w:rFonts w:ascii="Verdana" w:hAnsi="Verdana"/>
          <w:sz w:val="20"/>
          <w:szCs w:val="20"/>
        </w:rPr>
        <w:t xml:space="preserve">Die aktuelle Krise ist nicht aufgrund von Managementfehlern entstanden. </w:t>
      </w:r>
      <w:r w:rsidRPr="0046636F">
        <w:rPr>
          <w:rFonts w:ascii="Verdana" w:hAnsi="Verdana"/>
          <w:sz w:val="20"/>
          <w:szCs w:val="20"/>
        </w:rPr>
        <w:t xml:space="preserve">Übernehmen Sie Ihren Anteil an Verantwortung, der Grad der Eigenverantwortung an dieser Krise ist relativ klein. </w:t>
      </w:r>
      <w:r w:rsidR="0061471F" w:rsidRPr="0046636F">
        <w:rPr>
          <w:rFonts w:ascii="Verdana" w:hAnsi="Verdana"/>
          <w:sz w:val="20"/>
          <w:szCs w:val="20"/>
        </w:rPr>
        <w:t>Die meisten Unternehmen waren positioniert</w:t>
      </w:r>
      <w:r w:rsidR="00CD0E15" w:rsidRPr="0046636F">
        <w:rPr>
          <w:rFonts w:ascii="Verdana" w:hAnsi="Verdana"/>
          <w:sz w:val="20"/>
          <w:szCs w:val="20"/>
        </w:rPr>
        <w:t xml:space="preserve"> und etabliert</w:t>
      </w:r>
      <w:r w:rsidR="0061471F" w:rsidRPr="0046636F">
        <w:rPr>
          <w:rFonts w:ascii="Verdana" w:hAnsi="Verdana"/>
          <w:sz w:val="20"/>
          <w:szCs w:val="20"/>
        </w:rPr>
        <w:t>. Die Entwicklung eines Frühwarnsystems</w:t>
      </w:r>
      <w:r w:rsidR="00CD0E15" w:rsidRPr="0046636F">
        <w:rPr>
          <w:rFonts w:ascii="Verdana" w:hAnsi="Verdana"/>
          <w:sz w:val="20"/>
          <w:szCs w:val="20"/>
        </w:rPr>
        <w:t xml:space="preserve">, die </w:t>
      </w:r>
      <w:r w:rsidR="0061471F" w:rsidRPr="0046636F">
        <w:rPr>
          <w:rFonts w:ascii="Verdana" w:hAnsi="Verdana"/>
          <w:sz w:val="20"/>
          <w:szCs w:val="20"/>
        </w:rPr>
        <w:t xml:space="preserve">Vorbereitung auf ein </w:t>
      </w:r>
      <w:r w:rsidR="00CD0E15" w:rsidRPr="0046636F">
        <w:rPr>
          <w:rFonts w:ascii="Verdana" w:hAnsi="Verdana"/>
          <w:sz w:val="20"/>
          <w:szCs w:val="20"/>
        </w:rPr>
        <w:t xml:space="preserve">derart </w:t>
      </w:r>
      <w:r w:rsidR="0061471F" w:rsidRPr="0046636F">
        <w:rPr>
          <w:rFonts w:ascii="Verdana" w:hAnsi="Verdana"/>
          <w:sz w:val="20"/>
          <w:szCs w:val="20"/>
        </w:rPr>
        <w:t xml:space="preserve">komplexes Szenario ist den allermeisten nicht möglich gewesen. </w:t>
      </w:r>
    </w:p>
    <w:p w14:paraId="7700983F" w14:textId="77777777" w:rsidR="00486D2F" w:rsidRPr="0046636F" w:rsidRDefault="00486D2F" w:rsidP="00AC516B">
      <w:pPr>
        <w:jc w:val="both"/>
        <w:rPr>
          <w:rFonts w:ascii="Verdana" w:hAnsi="Verdana"/>
          <w:sz w:val="20"/>
          <w:szCs w:val="20"/>
        </w:rPr>
      </w:pPr>
      <w:r w:rsidRPr="0046636F">
        <w:rPr>
          <w:rFonts w:ascii="Verdana" w:hAnsi="Verdana"/>
          <w:sz w:val="20"/>
          <w:szCs w:val="20"/>
        </w:rPr>
        <w:t xml:space="preserve">Es geht darum, alles Dringende, Wichtige und Notwendige zu tun, um in der Krise handlungsfähig zu bleiben. Übernehmen Sie </w:t>
      </w:r>
      <w:r w:rsidR="002E41F0" w:rsidRPr="0046636F">
        <w:rPr>
          <w:rFonts w:ascii="Verdana" w:hAnsi="Verdana"/>
          <w:sz w:val="20"/>
          <w:szCs w:val="20"/>
        </w:rPr>
        <w:t xml:space="preserve">bitte für das </w:t>
      </w:r>
      <w:r w:rsidRPr="0046636F">
        <w:rPr>
          <w:rFonts w:ascii="Verdana" w:hAnsi="Verdana"/>
          <w:sz w:val="20"/>
          <w:szCs w:val="20"/>
        </w:rPr>
        <w:t>Verantwortung</w:t>
      </w:r>
      <w:r w:rsidR="002E41F0" w:rsidRPr="0046636F">
        <w:rPr>
          <w:rFonts w:ascii="Verdana" w:hAnsi="Verdana"/>
          <w:sz w:val="20"/>
          <w:szCs w:val="20"/>
        </w:rPr>
        <w:t xml:space="preserve">, was </w:t>
      </w:r>
      <w:r w:rsidR="00021AEC">
        <w:rPr>
          <w:rFonts w:ascii="Verdana" w:hAnsi="Verdana"/>
          <w:sz w:val="20"/>
          <w:szCs w:val="20"/>
        </w:rPr>
        <w:t>S</w:t>
      </w:r>
      <w:r w:rsidRPr="0046636F">
        <w:rPr>
          <w:rFonts w:ascii="Verdana" w:hAnsi="Verdana"/>
          <w:sz w:val="20"/>
          <w:szCs w:val="20"/>
        </w:rPr>
        <w:t>ie ändern können</w:t>
      </w:r>
      <w:r w:rsidR="002E41F0" w:rsidRPr="0046636F">
        <w:rPr>
          <w:rFonts w:ascii="Verdana" w:hAnsi="Verdana"/>
          <w:sz w:val="20"/>
          <w:szCs w:val="20"/>
        </w:rPr>
        <w:t xml:space="preserve">. Denken Sie darüber nach, wie Sie </w:t>
      </w:r>
      <w:r w:rsidRPr="0046636F">
        <w:rPr>
          <w:rFonts w:ascii="Verdana" w:hAnsi="Verdana"/>
          <w:sz w:val="20"/>
          <w:szCs w:val="20"/>
        </w:rPr>
        <w:t>die Zukunft Ihres Unternehmens und das Zusammenleben über die Krise hinaus gestalten</w:t>
      </w:r>
      <w:r w:rsidR="002E41F0" w:rsidRPr="0046636F">
        <w:rPr>
          <w:rFonts w:ascii="Verdana" w:hAnsi="Verdana"/>
          <w:sz w:val="20"/>
          <w:szCs w:val="20"/>
        </w:rPr>
        <w:t xml:space="preserve"> </w:t>
      </w:r>
      <w:r w:rsidRPr="0046636F">
        <w:rPr>
          <w:rFonts w:ascii="Verdana" w:hAnsi="Verdana"/>
          <w:sz w:val="20"/>
          <w:szCs w:val="20"/>
        </w:rPr>
        <w:t xml:space="preserve">können. </w:t>
      </w:r>
      <w:r w:rsidR="000C553C" w:rsidRPr="0046636F">
        <w:rPr>
          <w:rFonts w:ascii="Verdana" w:hAnsi="Verdana"/>
          <w:sz w:val="20"/>
          <w:szCs w:val="20"/>
        </w:rPr>
        <w:t xml:space="preserve">Vielleicht ist eine solche Zukunft schneller realisierbar als Sie denken. </w:t>
      </w:r>
    </w:p>
    <w:p w14:paraId="6CDD90AA" w14:textId="77777777" w:rsidR="00486D2F" w:rsidRPr="0046636F" w:rsidRDefault="00486D2F" w:rsidP="00AC516B">
      <w:pPr>
        <w:jc w:val="both"/>
        <w:rPr>
          <w:rFonts w:ascii="Verdana" w:hAnsi="Verdana"/>
          <w:sz w:val="20"/>
          <w:szCs w:val="20"/>
        </w:rPr>
      </w:pPr>
    </w:p>
    <w:p w14:paraId="0B03AA32" w14:textId="77777777" w:rsidR="0046636F" w:rsidRDefault="0046636F" w:rsidP="00AC516B">
      <w:pPr>
        <w:jc w:val="both"/>
        <w:rPr>
          <w:rFonts w:ascii="Verdana" w:hAnsi="Verdana"/>
          <w:b/>
          <w:bCs/>
          <w:i/>
          <w:iCs/>
          <w:sz w:val="20"/>
          <w:szCs w:val="20"/>
        </w:rPr>
      </w:pPr>
    </w:p>
    <w:p w14:paraId="26A4EAF3" w14:textId="77777777" w:rsidR="0046636F" w:rsidRDefault="0046636F" w:rsidP="00AC516B">
      <w:pPr>
        <w:jc w:val="both"/>
        <w:rPr>
          <w:rFonts w:ascii="Verdana" w:hAnsi="Verdana"/>
          <w:b/>
          <w:bCs/>
          <w:i/>
          <w:iCs/>
          <w:sz w:val="20"/>
          <w:szCs w:val="20"/>
        </w:rPr>
      </w:pPr>
    </w:p>
    <w:p w14:paraId="1FD63B41" w14:textId="77777777" w:rsidR="0046636F" w:rsidRDefault="0046636F" w:rsidP="00AC516B">
      <w:pPr>
        <w:jc w:val="both"/>
        <w:rPr>
          <w:rFonts w:ascii="Verdana" w:hAnsi="Verdana"/>
          <w:b/>
          <w:bCs/>
          <w:i/>
          <w:iCs/>
          <w:sz w:val="20"/>
          <w:szCs w:val="20"/>
        </w:rPr>
      </w:pPr>
    </w:p>
    <w:p w14:paraId="78ABF152" w14:textId="77777777" w:rsidR="00486D2F" w:rsidRPr="0046636F" w:rsidRDefault="00486D2F" w:rsidP="00AC516B">
      <w:pPr>
        <w:jc w:val="both"/>
        <w:rPr>
          <w:rFonts w:ascii="Verdana" w:hAnsi="Verdana"/>
          <w:b/>
          <w:bCs/>
          <w:sz w:val="20"/>
          <w:szCs w:val="20"/>
        </w:rPr>
      </w:pPr>
      <w:r w:rsidRPr="0046636F">
        <w:rPr>
          <w:rFonts w:ascii="Verdana" w:hAnsi="Verdana"/>
          <w:b/>
          <w:bCs/>
          <w:sz w:val="20"/>
          <w:szCs w:val="20"/>
        </w:rPr>
        <w:t>Die Opferrolle verlassen</w:t>
      </w:r>
    </w:p>
    <w:p w14:paraId="7755C648" w14:textId="77777777" w:rsidR="002B6C39" w:rsidRPr="0046636F" w:rsidRDefault="00486D2F" w:rsidP="00AC516B">
      <w:pPr>
        <w:jc w:val="both"/>
        <w:rPr>
          <w:rFonts w:ascii="Verdana" w:hAnsi="Verdana"/>
          <w:sz w:val="20"/>
          <w:szCs w:val="20"/>
        </w:rPr>
      </w:pPr>
      <w:r w:rsidRPr="0046636F">
        <w:rPr>
          <w:rFonts w:ascii="Verdana" w:hAnsi="Verdana"/>
          <w:sz w:val="20"/>
          <w:szCs w:val="20"/>
        </w:rPr>
        <w:t xml:space="preserve">Schuldzuweisungen lähmen und </w:t>
      </w:r>
      <w:r w:rsidR="002E41F0" w:rsidRPr="0046636F">
        <w:rPr>
          <w:rFonts w:ascii="Verdana" w:hAnsi="Verdana"/>
          <w:sz w:val="20"/>
          <w:szCs w:val="20"/>
        </w:rPr>
        <w:t xml:space="preserve">Selbstvernichtung bringt Sie nicht weiter. </w:t>
      </w:r>
      <w:r w:rsidR="009515E1" w:rsidRPr="0046636F">
        <w:rPr>
          <w:rFonts w:ascii="Verdana" w:hAnsi="Verdana"/>
          <w:sz w:val="20"/>
          <w:szCs w:val="20"/>
        </w:rPr>
        <w:t xml:space="preserve">Opfer stecken oft im „Ausredesumpf“. Leider hilft die </w:t>
      </w:r>
      <w:r w:rsidR="002E41F0" w:rsidRPr="0046636F">
        <w:rPr>
          <w:rFonts w:ascii="Verdana" w:hAnsi="Verdana"/>
          <w:sz w:val="20"/>
          <w:szCs w:val="20"/>
        </w:rPr>
        <w:t>Untätigkeit, ein Charaktermerkmal der depressiven Phase, ebenfalls nicht</w:t>
      </w:r>
      <w:r w:rsidR="009515E1" w:rsidRPr="0046636F">
        <w:rPr>
          <w:rFonts w:ascii="Verdana" w:hAnsi="Verdana"/>
          <w:sz w:val="20"/>
          <w:szCs w:val="20"/>
        </w:rPr>
        <w:t xml:space="preserve"> weiter</w:t>
      </w:r>
      <w:r w:rsidR="002E41F0" w:rsidRPr="0046636F">
        <w:rPr>
          <w:rFonts w:ascii="Verdana" w:hAnsi="Verdana"/>
          <w:sz w:val="20"/>
          <w:szCs w:val="20"/>
        </w:rPr>
        <w:t xml:space="preserve">. In der Opferrolle fehlt der Optimismus und der Zugang zu den eigenen Ressourcen. </w:t>
      </w:r>
    </w:p>
    <w:p w14:paraId="30A49CC9" w14:textId="77777777" w:rsidR="00953C9A" w:rsidRDefault="002B6C39" w:rsidP="00F33297">
      <w:pPr>
        <w:jc w:val="center"/>
        <w:rPr>
          <w:rFonts w:ascii="Verdana" w:hAnsi="Verdana"/>
          <w:sz w:val="20"/>
          <w:szCs w:val="20"/>
        </w:rPr>
      </w:pPr>
      <w:r w:rsidRPr="0046636F">
        <w:rPr>
          <w:rFonts w:ascii="Verdana" w:hAnsi="Verdana"/>
          <w:i/>
          <w:iCs/>
          <w:sz w:val="20"/>
          <w:szCs w:val="20"/>
        </w:rPr>
        <w:t xml:space="preserve">„Manchmal </w:t>
      </w:r>
      <w:r w:rsidRPr="0046636F">
        <w:rPr>
          <w:rFonts w:ascii="Verdana" w:hAnsi="Verdana"/>
          <w:sz w:val="20"/>
          <w:szCs w:val="20"/>
        </w:rPr>
        <w:t xml:space="preserve">kann man sich nur </w:t>
      </w:r>
    </w:p>
    <w:p w14:paraId="361FA2C3" w14:textId="77777777" w:rsidR="002B6C39" w:rsidRPr="0046636F" w:rsidRDefault="002B6C39" w:rsidP="00F33297">
      <w:pPr>
        <w:jc w:val="center"/>
        <w:rPr>
          <w:rFonts w:ascii="Verdana" w:hAnsi="Verdana"/>
          <w:sz w:val="20"/>
          <w:szCs w:val="20"/>
        </w:rPr>
      </w:pPr>
      <w:r w:rsidRPr="0046636F">
        <w:rPr>
          <w:rFonts w:ascii="Verdana" w:hAnsi="Verdana"/>
          <w:sz w:val="20"/>
          <w:szCs w:val="20"/>
        </w:rPr>
        <w:t>an den eigene Haaren</w:t>
      </w:r>
      <w:r w:rsidR="00953C9A">
        <w:rPr>
          <w:rFonts w:ascii="Verdana" w:hAnsi="Verdana"/>
          <w:sz w:val="20"/>
          <w:szCs w:val="20"/>
        </w:rPr>
        <w:t xml:space="preserve"> </w:t>
      </w:r>
      <w:r w:rsidRPr="0046636F">
        <w:rPr>
          <w:rFonts w:ascii="Verdana" w:hAnsi="Verdana"/>
          <w:sz w:val="20"/>
          <w:szCs w:val="20"/>
        </w:rPr>
        <w:t>aus dem Sumpf ziehen“</w:t>
      </w:r>
    </w:p>
    <w:p w14:paraId="76B3E136" w14:textId="77777777" w:rsidR="00DF62F6" w:rsidRPr="0046636F" w:rsidRDefault="00DF62F6" w:rsidP="00DF62F6">
      <w:pPr>
        <w:jc w:val="right"/>
        <w:rPr>
          <w:rFonts w:ascii="Verdana" w:hAnsi="Verdana"/>
          <w:sz w:val="20"/>
          <w:szCs w:val="20"/>
        </w:rPr>
      </w:pPr>
      <w:r w:rsidRPr="0046636F">
        <w:rPr>
          <w:rFonts w:ascii="Verdana" w:hAnsi="Verdana"/>
          <w:sz w:val="20"/>
          <w:szCs w:val="20"/>
        </w:rPr>
        <w:t>Münchhausen</w:t>
      </w:r>
    </w:p>
    <w:p w14:paraId="6DD3D4AB" w14:textId="77777777" w:rsidR="00DF62F6" w:rsidRDefault="002E41F0" w:rsidP="00AC516B">
      <w:pPr>
        <w:jc w:val="both"/>
        <w:rPr>
          <w:rFonts w:ascii="Verdana" w:hAnsi="Verdana"/>
          <w:sz w:val="20"/>
          <w:szCs w:val="20"/>
        </w:rPr>
      </w:pPr>
      <w:r w:rsidRPr="0046636F">
        <w:rPr>
          <w:rFonts w:ascii="Verdana" w:hAnsi="Verdana"/>
          <w:sz w:val="20"/>
          <w:szCs w:val="20"/>
        </w:rPr>
        <w:t xml:space="preserve">Machen </w:t>
      </w:r>
      <w:r w:rsidR="00B755B1" w:rsidRPr="0046636F">
        <w:rPr>
          <w:rFonts w:ascii="Verdana" w:hAnsi="Verdana"/>
          <w:sz w:val="20"/>
          <w:szCs w:val="20"/>
        </w:rPr>
        <w:t>S</w:t>
      </w:r>
      <w:r w:rsidRPr="0046636F">
        <w:rPr>
          <w:rFonts w:ascii="Verdana" w:hAnsi="Verdana"/>
          <w:sz w:val="20"/>
          <w:szCs w:val="20"/>
        </w:rPr>
        <w:t>ie sich daher bewusst, welche Krisen Sie als Unternehmer</w:t>
      </w:r>
      <w:r w:rsidR="00B755B1" w:rsidRPr="0046636F">
        <w:rPr>
          <w:rFonts w:ascii="Verdana" w:hAnsi="Verdana"/>
          <w:sz w:val="20"/>
          <w:szCs w:val="20"/>
        </w:rPr>
        <w:t xml:space="preserve"> </w:t>
      </w:r>
      <w:r w:rsidRPr="0046636F">
        <w:rPr>
          <w:rFonts w:ascii="Verdana" w:hAnsi="Verdana"/>
          <w:sz w:val="20"/>
          <w:szCs w:val="20"/>
        </w:rPr>
        <w:t>schon bestanden</w:t>
      </w:r>
      <w:r w:rsidR="00DF62F6" w:rsidRPr="0046636F">
        <w:rPr>
          <w:rFonts w:ascii="Verdana" w:hAnsi="Verdana"/>
          <w:sz w:val="20"/>
          <w:szCs w:val="20"/>
        </w:rPr>
        <w:t xml:space="preserve"> haben</w:t>
      </w:r>
      <w:r w:rsidRPr="0046636F">
        <w:rPr>
          <w:rFonts w:ascii="Verdana" w:hAnsi="Verdana"/>
          <w:sz w:val="20"/>
          <w:szCs w:val="20"/>
        </w:rPr>
        <w:t xml:space="preserve">. </w:t>
      </w:r>
      <w:r w:rsidR="002B6C39" w:rsidRPr="0046636F">
        <w:rPr>
          <w:rFonts w:ascii="Verdana" w:hAnsi="Verdana"/>
          <w:sz w:val="20"/>
          <w:szCs w:val="20"/>
        </w:rPr>
        <w:t xml:space="preserve">Verlassen Sie die „Problem-Trance“. Stärken Sie Ihre Stärken und denken </w:t>
      </w:r>
      <w:r w:rsidR="00B755B1" w:rsidRPr="0046636F">
        <w:rPr>
          <w:rFonts w:ascii="Verdana" w:hAnsi="Verdana"/>
          <w:sz w:val="20"/>
          <w:szCs w:val="20"/>
        </w:rPr>
        <w:t>S</w:t>
      </w:r>
      <w:r w:rsidR="002B6C39" w:rsidRPr="0046636F">
        <w:rPr>
          <w:rFonts w:ascii="Verdana" w:hAnsi="Verdana"/>
          <w:sz w:val="20"/>
          <w:szCs w:val="20"/>
        </w:rPr>
        <w:t xml:space="preserve">ie </w:t>
      </w:r>
      <w:r w:rsidR="00DF62F6" w:rsidRPr="0046636F">
        <w:rPr>
          <w:rFonts w:ascii="Verdana" w:hAnsi="Verdana"/>
          <w:sz w:val="20"/>
          <w:szCs w:val="20"/>
        </w:rPr>
        <w:t>l</w:t>
      </w:r>
      <w:r w:rsidR="002B6C39" w:rsidRPr="0046636F">
        <w:rPr>
          <w:rFonts w:ascii="Verdana" w:hAnsi="Verdana"/>
          <w:sz w:val="20"/>
          <w:szCs w:val="20"/>
        </w:rPr>
        <w:t xml:space="preserve">ösungsorientiert. </w:t>
      </w:r>
      <w:r w:rsidR="009515E1" w:rsidRPr="0046636F">
        <w:rPr>
          <w:rFonts w:ascii="Verdana" w:hAnsi="Verdana"/>
          <w:sz w:val="20"/>
          <w:szCs w:val="20"/>
        </w:rPr>
        <w:t>Gehen Sie auf Ressourcensuche</w:t>
      </w:r>
      <w:r w:rsidR="007147AC" w:rsidRPr="0046636F">
        <w:rPr>
          <w:rFonts w:ascii="Verdana" w:hAnsi="Verdana"/>
          <w:sz w:val="20"/>
          <w:szCs w:val="20"/>
        </w:rPr>
        <w:t xml:space="preserve"> und </w:t>
      </w:r>
      <w:r w:rsidR="002B6C39" w:rsidRPr="0046636F">
        <w:rPr>
          <w:rFonts w:ascii="Verdana" w:hAnsi="Verdana"/>
          <w:sz w:val="20"/>
          <w:szCs w:val="20"/>
        </w:rPr>
        <w:t>bauen Sie Ihre Netzwerke aus</w:t>
      </w:r>
      <w:r w:rsidR="009515E1" w:rsidRPr="0046636F">
        <w:rPr>
          <w:rFonts w:ascii="Verdana" w:hAnsi="Verdana"/>
          <w:sz w:val="20"/>
          <w:szCs w:val="20"/>
        </w:rPr>
        <w:t xml:space="preserve">. </w:t>
      </w:r>
      <w:r w:rsidR="00FB720E" w:rsidRPr="0046636F">
        <w:rPr>
          <w:rFonts w:ascii="Verdana" w:hAnsi="Verdana"/>
          <w:sz w:val="20"/>
          <w:szCs w:val="20"/>
        </w:rPr>
        <w:t xml:space="preserve">Werden Sie in </w:t>
      </w:r>
      <w:r w:rsidR="000C553C" w:rsidRPr="0046636F">
        <w:rPr>
          <w:rFonts w:ascii="Verdana" w:hAnsi="Verdana"/>
          <w:sz w:val="20"/>
          <w:szCs w:val="20"/>
        </w:rPr>
        <w:t>kleinen Schritten aktiv</w:t>
      </w:r>
      <w:r w:rsidR="00FB720E" w:rsidRPr="0046636F">
        <w:rPr>
          <w:rFonts w:ascii="Verdana" w:hAnsi="Verdana"/>
          <w:sz w:val="20"/>
          <w:szCs w:val="20"/>
        </w:rPr>
        <w:t xml:space="preserve">. </w:t>
      </w:r>
      <w:r w:rsidR="009515E1" w:rsidRPr="0046636F">
        <w:rPr>
          <w:rFonts w:ascii="Verdana" w:hAnsi="Verdana"/>
          <w:sz w:val="20"/>
          <w:szCs w:val="20"/>
        </w:rPr>
        <w:t>Seien Sie gespannt, was mit der r</w:t>
      </w:r>
      <w:r w:rsidR="007147AC" w:rsidRPr="0046636F">
        <w:rPr>
          <w:rFonts w:ascii="Verdana" w:hAnsi="Verdana"/>
          <w:sz w:val="20"/>
          <w:szCs w:val="20"/>
        </w:rPr>
        <w:t>ich</w:t>
      </w:r>
      <w:r w:rsidR="009515E1" w:rsidRPr="0046636F">
        <w:rPr>
          <w:rFonts w:ascii="Verdana" w:hAnsi="Verdana"/>
          <w:sz w:val="20"/>
          <w:szCs w:val="20"/>
        </w:rPr>
        <w:t xml:space="preserve">tigen Haltung noch alles in Ihnen steckt. </w:t>
      </w:r>
      <w:r w:rsidR="002B6C39" w:rsidRPr="0046636F">
        <w:rPr>
          <w:rFonts w:ascii="Verdana" w:hAnsi="Verdana"/>
          <w:sz w:val="20"/>
          <w:szCs w:val="20"/>
        </w:rPr>
        <w:t>Realität und Märchen sind sich manchmal doch näher als man denkt.</w:t>
      </w:r>
    </w:p>
    <w:p w14:paraId="72928E4B" w14:textId="77777777" w:rsidR="0046636F" w:rsidRDefault="0046636F" w:rsidP="00AC516B">
      <w:pPr>
        <w:jc w:val="both"/>
        <w:rPr>
          <w:rFonts w:ascii="Verdana" w:hAnsi="Verdana"/>
          <w:sz w:val="20"/>
          <w:szCs w:val="20"/>
        </w:rPr>
      </w:pPr>
    </w:p>
    <w:p w14:paraId="7B69BBEB" w14:textId="77777777" w:rsidR="007D0CD7" w:rsidRPr="0046636F" w:rsidRDefault="007D0CD7" w:rsidP="00AC516B">
      <w:pPr>
        <w:jc w:val="both"/>
        <w:rPr>
          <w:rFonts w:ascii="Verdana" w:hAnsi="Verdana"/>
          <w:b/>
          <w:bCs/>
          <w:sz w:val="20"/>
          <w:szCs w:val="20"/>
        </w:rPr>
      </w:pPr>
      <w:r w:rsidRPr="0046636F">
        <w:rPr>
          <w:rFonts w:ascii="Verdana" w:hAnsi="Verdana"/>
          <w:b/>
          <w:bCs/>
          <w:sz w:val="20"/>
          <w:szCs w:val="20"/>
        </w:rPr>
        <w:t>Betroffene zu Beteiligte</w:t>
      </w:r>
      <w:r w:rsidR="00021AEC">
        <w:rPr>
          <w:rFonts w:ascii="Verdana" w:hAnsi="Verdana"/>
          <w:b/>
          <w:bCs/>
          <w:sz w:val="20"/>
          <w:szCs w:val="20"/>
        </w:rPr>
        <w:t>n</w:t>
      </w:r>
      <w:r w:rsidRPr="0046636F">
        <w:rPr>
          <w:rFonts w:ascii="Verdana" w:hAnsi="Verdana"/>
          <w:b/>
          <w:bCs/>
          <w:sz w:val="20"/>
          <w:szCs w:val="20"/>
        </w:rPr>
        <w:t xml:space="preserve"> machen</w:t>
      </w:r>
    </w:p>
    <w:p w14:paraId="225B1D22" w14:textId="77777777" w:rsidR="007D0CD7" w:rsidRPr="0046636F" w:rsidRDefault="007D0CD7" w:rsidP="00AC516B">
      <w:pPr>
        <w:jc w:val="both"/>
        <w:rPr>
          <w:rFonts w:ascii="Verdana" w:hAnsi="Verdana"/>
          <w:sz w:val="20"/>
          <w:szCs w:val="20"/>
        </w:rPr>
      </w:pPr>
      <w:r w:rsidRPr="0046636F">
        <w:rPr>
          <w:rFonts w:ascii="Verdana" w:hAnsi="Verdana"/>
          <w:sz w:val="20"/>
          <w:szCs w:val="20"/>
        </w:rPr>
        <w:t xml:space="preserve">Aktivieren Sie Ihre Netzwerke und informieren Sie sich gegenseitig. Schaffen </w:t>
      </w:r>
      <w:r w:rsidR="00021AEC">
        <w:rPr>
          <w:rFonts w:ascii="Verdana" w:hAnsi="Verdana"/>
          <w:sz w:val="20"/>
          <w:szCs w:val="20"/>
        </w:rPr>
        <w:t>S</w:t>
      </w:r>
      <w:r w:rsidRPr="0046636F">
        <w:rPr>
          <w:rFonts w:ascii="Verdana" w:hAnsi="Verdana"/>
          <w:sz w:val="20"/>
          <w:szCs w:val="20"/>
        </w:rPr>
        <w:t xml:space="preserve">ie </w:t>
      </w:r>
      <w:proofErr w:type="spellStart"/>
      <w:r w:rsidRPr="0046636F">
        <w:rPr>
          <w:rFonts w:ascii="Verdana" w:hAnsi="Verdana"/>
          <w:sz w:val="20"/>
          <w:szCs w:val="20"/>
        </w:rPr>
        <w:t>win</w:t>
      </w:r>
      <w:proofErr w:type="spellEnd"/>
      <w:r w:rsidRPr="0046636F">
        <w:rPr>
          <w:rFonts w:ascii="Verdana" w:hAnsi="Verdana"/>
          <w:sz w:val="20"/>
          <w:szCs w:val="20"/>
        </w:rPr>
        <w:t>/</w:t>
      </w:r>
      <w:proofErr w:type="spellStart"/>
      <w:r w:rsidRPr="0046636F">
        <w:rPr>
          <w:rFonts w:ascii="Verdana" w:hAnsi="Verdana"/>
          <w:sz w:val="20"/>
          <w:szCs w:val="20"/>
        </w:rPr>
        <w:t>win</w:t>
      </w:r>
      <w:proofErr w:type="spellEnd"/>
      <w:r w:rsidRPr="0046636F">
        <w:rPr>
          <w:rFonts w:ascii="Verdana" w:hAnsi="Verdana"/>
          <w:sz w:val="20"/>
          <w:szCs w:val="20"/>
        </w:rPr>
        <w:t xml:space="preserve">-Situationen und helfen Sie sich gegenseitig, wo es möglich ist. Laden Sie die Mitarbeiter zur Mitarbeit und Mit-Denken ein. Schaffen Sie Möglichkeiten für Information und Transparenz. Informieren Sie rechtzeitig und lassen </w:t>
      </w:r>
      <w:r w:rsidR="00021AEC">
        <w:rPr>
          <w:rFonts w:ascii="Verdana" w:hAnsi="Verdana"/>
          <w:sz w:val="20"/>
          <w:szCs w:val="20"/>
        </w:rPr>
        <w:t>S</w:t>
      </w:r>
      <w:r w:rsidRPr="0046636F">
        <w:rPr>
          <w:rFonts w:ascii="Verdana" w:hAnsi="Verdana"/>
          <w:sz w:val="20"/>
          <w:szCs w:val="20"/>
        </w:rPr>
        <w:t>ie, wenn möglich</w:t>
      </w:r>
      <w:r w:rsidR="00021AEC">
        <w:rPr>
          <w:rFonts w:ascii="Verdana" w:hAnsi="Verdana"/>
          <w:sz w:val="20"/>
          <w:szCs w:val="20"/>
        </w:rPr>
        <w:t>,</w:t>
      </w:r>
      <w:r w:rsidRPr="0046636F">
        <w:rPr>
          <w:rFonts w:ascii="Verdana" w:hAnsi="Verdana"/>
          <w:sz w:val="20"/>
          <w:szCs w:val="20"/>
        </w:rPr>
        <w:t xml:space="preserve"> die Menschen teilhaben an Entscheidungen.  </w:t>
      </w:r>
    </w:p>
    <w:p w14:paraId="1C797772" w14:textId="77777777" w:rsidR="007D0CD7" w:rsidRPr="0046636F" w:rsidRDefault="007D0CD7" w:rsidP="00AC516B">
      <w:pPr>
        <w:jc w:val="both"/>
        <w:rPr>
          <w:rFonts w:ascii="Verdana" w:hAnsi="Verdana"/>
          <w:sz w:val="20"/>
          <w:szCs w:val="20"/>
        </w:rPr>
      </w:pPr>
    </w:p>
    <w:p w14:paraId="7AE81EF0" w14:textId="77777777" w:rsidR="0046636F" w:rsidRDefault="0046636F" w:rsidP="00AC516B">
      <w:pPr>
        <w:jc w:val="both"/>
        <w:rPr>
          <w:rFonts w:ascii="Verdana" w:hAnsi="Verdana"/>
          <w:b/>
          <w:bCs/>
          <w:i/>
          <w:iCs/>
          <w:sz w:val="20"/>
          <w:szCs w:val="20"/>
        </w:rPr>
      </w:pPr>
    </w:p>
    <w:p w14:paraId="35F7C4D0" w14:textId="77777777" w:rsidR="0046636F" w:rsidRDefault="0046636F" w:rsidP="00AC516B">
      <w:pPr>
        <w:jc w:val="both"/>
        <w:rPr>
          <w:rFonts w:ascii="Verdana" w:hAnsi="Verdana"/>
          <w:b/>
          <w:bCs/>
          <w:i/>
          <w:iCs/>
          <w:sz w:val="20"/>
          <w:szCs w:val="20"/>
        </w:rPr>
      </w:pPr>
    </w:p>
    <w:p w14:paraId="7D46417E" w14:textId="77777777" w:rsidR="002B6C39" w:rsidRPr="0046636F" w:rsidRDefault="002B6C39" w:rsidP="00AC516B">
      <w:pPr>
        <w:jc w:val="both"/>
        <w:rPr>
          <w:rFonts w:ascii="Verdana" w:hAnsi="Verdana"/>
          <w:b/>
          <w:bCs/>
          <w:sz w:val="20"/>
          <w:szCs w:val="20"/>
        </w:rPr>
      </w:pPr>
      <w:r w:rsidRPr="0046636F">
        <w:rPr>
          <w:rFonts w:ascii="Verdana" w:hAnsi="Verdana"/>
          <w:b/>
          <w:bCs/>
          <w:sz w:val="20"/>
          <w:szCs w:val="20"/>
        </w:rPr>
        <w:t xml:space="preserve">Plane die Zukunft </w:t>
      </w:r>
    </w:p>
    <w:p w14:paraId="0B4B6820" w14:textId="77777777" w:rsidR="002B6C39" w:rsidRDefault="002B6C39" w:rsidP="00AC516B">
      <w:pPr>
        <w:jc w:val="both"/>
        <w:rPr>
          <w:rFonts w:ascii="Verdana" w:eastAsia="Times New Roman" w:hAnsi="Verdana" w:cs="Times New Roman"/>
          <w:color w:val="000000"/>
          <w:sz w:val="20"/>
          <w:szCs w:val="20"/>
          <w:lang w:eastAsia="de-DE"/>
        </w:rPr>
      </w:pPr>
      <w:r w:rsidRPr="0046636F">
        <w:rPr>
          <w:rFonts w:ascii="Verdana" w:hAnsi="Verdana"/>
          <w:sz w:val="20"/>
          <w:szCs w:val="20"/>
        </w:rPr>
        <w:t xml:space="preserve">Zukunftsplanung </w:t>
      </w:r>
      <w:r w:rsidRPr="0046636F">
        <w:rPr>
          <w:rFonts w:ascii="Verdana" w:eastAsia="Times New Roman" w:hAnsi="Verdana" w:cs="Times New Roman"/>
          <w:color w:val="000000"/>
          <w:sz w:val="20"/>
          <w:szCs w:val="20"/>
          <w:lang w:eastAsia="de-DE"/>
        </w:rPr>
        <w:t xml:space="preserve">bezeichnet die Umsicht, sich auf die Zukunft aktiv und bewusst vorzubereiten. </w:t>
      </w:r>
      <w:r w:rsidR="009959B6" w:rsidRPr="0046636F">
        <w:rPr>
          <w:rFonts w:ascii="Verdana" w:eastAsia="Times New Roman" w:hAnsi="Verdana" w:cs="Times New Roman"/>
          <w:color w:val="000000"/>
          <w:sz w:val="20"/>
          <w:szCs w:val="20"/>
          <w:lang w:eastAsia="de-DE"/>
        </w:rPr>
        <w:t>R</w:t>
      </w:r>
      <w:r w:rsidRPr="0046636F">
        <w:rPr>
          <w:rFonts w:ascii="Verdana" w:eastAsia="Times New Roman" w:hAnsi="Verdana" w:cs="Times New Roman"/>
          <w:color w:val="000000"/>
          <w:sz w:val="20"/>
          <w:szCs w:val="20"/>
          <w:lang w:eastAsia="de-DE"/>
        </w:rPr>
        <w:t xml:space="preserve">esiliente </w:t>
      </w:r>
      <w:r w:rsidR="009959B6" w:rsidRPr="0046636F">
        <w:rPr>
          <w:rFonts w:ascii="Verdana" w:eastAsia="Times New Roman" w:hAnsi="Verdana" w:cs="Times New Roman"/>
          <w:color w:val="000000"/>
          <w:sz w:val="20"/>
          <w:szCs w:val="20"/>
          <w:lang w:eastAsia="de-DE"/>
        </w:rPr>
        <w:t>Führungskräfte sind umsichtig</w:t>
      </w:r>
      <w:r w:rsidR="00B755B1" w:rsidRPr="0046636F">
        <w:rPr>
          <w:rFonts w:ascii="Verdana" w:eastAsia="Times New Roman" w:hAnsi="Verdana" w:cs="Times New Roman"/>
          <w:color w:val="000000"/>
          <w:sz w:val="20"/>
          <w:szCs w:val="20"/>
          <w:lang w:eastAsia="de-DE"/>
        </w:rPr>
        <w:t>,</w:t>
      </w:r>
      <w:r w:rsidR="009959B6" w:rsidRPr="0046636F">
        <w:rPr>
          <w:rFonts w:ascii="Verdana" w:eastAsia="Times New Roman" w:hAnsi="Verdana" w:cs="Times New Roman"/>
          <w:color w:val="000000"/>
          <w:sz w:val="20"/>
          <w:szCs w:val="20"/>
          <w:lang w:eastAsia="de-DE"/>
        </w:rPr>
        <w:t xml:space="preserve"> denken in Szenarien. Sie </w:t>
      </w:r>
      <w:r w:rsidRPr="0046636F">
        <w:rPr>
          <w:rFonts w:ascii="Verdana" w:eastAsia="Times New Roman" w:hAnsi="Verdana" w:cs="Times New Roman"/>
          <w:color w:val="000000"/>
          <w:sz w:val="20"/>
          <w:szCs w:val="20"/>
          <w:lang w:eastAsia="de-DE"/>
        </w:rPr>
        <w:t xml:space="preserve">versuchen, absehbaren Schwierigkeiten vorzubeugen, überlegen sich rechtzeitig Alternativen und entwickeln gleichzeitig Visionen, wie sie künftig </w:t>
      </w:r>
      <w:r w:rsidR="009959B6" w:rsidRPr="0046636F">
        <w:rPr>
          <w:rFonts w:ascii="Verdana" w:eastAsia="Times New Roman" w:hAnsi="Verdana" w:cs="Times New Roman"/>
          <w:color w:val="000000"/>
          <w:sz w:val="20"/>
          <w:szCs w:val="20"/>
          <w:lang w:eastAsia="de-DE"/>
        </w:rPr>
        <w:t xml:space="preserve">(glücklich) </w:t>
      </w:r>
      <w:r w:rsidRPr="0046636F">
        <w:rPr>
          <w:rFonts w:ascii="Verdana" w:eastAsia="Times New Roman" w:hAnsi="Verdana" w:cs="Times New Roman"/>
          <w:color w:val="000000"/>
          <w:sz w:val="20"/>
          <w:szCs w:val="20"/>
          <w:lang w:eastAsia="de-DE"/>
        </w:rPr>
        <w:t xml:space="preserve">leben und arbeiten wollen. Sie setzen sich Ziele und planen </w:t>
      </w:r>
      <w:r w:rsidR="009959B6" w:rsidRPr="0046636F">
        <w:rPr>
          <w:rFonts w:ascii="Verdana" w:eastAsia="Times New Roman" w:hAnsi="Verdana" w:cs="Times New Roman"/>
          <w:color w:val="000000"/>
          <w:sz w:val="20"/>
          <w:szCs w:val="20"/>
          <w:lang w:eastAsia="de-DE"/>
        </w:rPr>
        <w:t xml:space="preserve">diese. Diese Zukunftsorientierung an eine gewünschte optimistische Zukunft wirkt stabilisierend und steigert die Lebenszufriedenheit. </w:t>
      </w:r>
    </w:p>
    <w:p w14:paraId="66E65616" w14:textId="77777777" w:rsidR="0046636F" w:rsidRPr="0046636F" w:rsidRDefault="0046636F" w:rsidP="00AC516B">
      <w:pPr>
        <w:jc w:val="both"/>
        <w:rPr>
          <w:rFonts w:ascii="Verdana" w:eastAsia="Times New Roman" w:hAnsi="Verdana" w:cs="Times New Roman"/>
          <w:color w:val="000000"/>
          <w:sz w:val="20"/>
          <w:szCs w:val="20"/>
          <w:lang w:eastAsia="de-DE"/>
        </w:rPr>
      </w:pPr>
      <w:r>
        <w:rPr>
          <w:rFonts w:ascii="Verdana" w:hAnsi="Verdana"/>
          <w:noProof/>
        </w:rPr>
        <w:drawing>
          <wp:anchor distT="0" distB="0" distL="114300" distR="114300" simplePos="0" relativeHeight="251662336" behindDoc="1" locked="0" layoutInCell="1" allowOverlap="1">
            <wp:simplePos x="0" y="0"/>
            <wp:positionH relativeFrom="column">
              <wp:posOffset>5925820</wp:posOffset>
            </wp:positionH>
            <wp:positionV relativeFrom="paragraph">
              <wp:posOffset>269875</wp:posOffset>
            </wp:positionV>
            <wp:extent cx="2135402" cy="951230"/>
            <wp:effectExtent l="0" t="0" r="0" b="1270"/>
            <wp:wrapNone/>
            <wp:docPr id="3" name="Grafik 3" descr="Logo win2win neu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n2win neu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402"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16841" w14:textId="77777777" w:rsidR="002B6C39" w:rsidRPr="0046636F" w:rsidRDefault="002B6C39" w:rsidP="00AC516B">
      <w:pPr>
        <w:spacing w:after="150" w:line="240" w:lineRule="auto"/>
        <w:jc w:val="both"/>
        <w:rPr>
          <w:rFonts w:ascii="Verdana" w:hAnsi="Verdana"/>
          <w:i/>
          <w:iCs/>
          <w:sz w:val="20"/>
          <w:szCs w:val="20"/>
        </w:rPr>
      </w:pPr>
      <w:r w:rsidRPr="0046636F">
        <w:rPr>
          <w:rFonts w:ascii="Verdana" w:eastAsia="Times New Roman" w:hAnsi="Verdana" w:cs="Times New Roman"/>
          <w:color w:val="000000"/>
          <w:sz w:val="20"/>
          <w:szCs w:val="20"/>
          <w:lang w:eastAsia="de-DE"/>
        </w:rPr>
        <w:t> </w:t>
      </w:r>
      <w:r w:rsidRPr="0046636F">
        <w:rPr>
          <w:rFonts w:ascii="Verdana" w:hAnsi="Verdana"/>
          <w:i/>
          <w:iCs/>
          <w:sz w:val="20"/>
          <w:szCs w:val="20"/>
        </w:rPr>
        <w:t>„Die Zukunft hängt davon ab, was wir heute tun“</w:t>
      </w:r>
    </w:p>
    <w:p w14:paraId="58894C6B" w14:textId="77777777" w:rsidR="002B6C39" w:rsidRPr="0046636F" w:rsidRDefault="002B6C39" w:rsidP="00DF62F6">
      <w:pPr>
        <w:jc w:val="right"/>
        <w:rPr>
          <w:rFonts w:ascii="Verdana" w:hAnsi="Verdana"/>
          <w:sz w:val="20"/>
          <w:szCs w:val="20"/>
        </w:rPr>
      </w:pPr>
      <w:r w:rsidRPr="0046636F">
        <w:rPr>
          <w:rFonts w:ascii="Verdana" w:hAnsi="Verdana"/>
          <w:sz w:val="20"/>
          <w:szCs w:val="20"/>
        </w:rPr>
        <w:t>Mahatma Ghandi</w:t>
      </w:r>
    </w:p>
    <w:p w14:paraId="264597AA" w14:textId="77777777" w:rsidR="00781222" w:rsidRPr="0046636F" w:rsidRDefault="00EA3889" w:rsidP="00AC516B">
      <w:pPr>
        <w:jc w:val="both"/>
        <w:rPr>
          <w:rFonts w:ascii="Verdana" w:hAnsi="Verdana"/>
          <w:sz w:val="20"/>
          <w:szCs w:val="20"/>
        </w:rPr>
      </w:pPr>
      <w:r w:rsidRPr="0046636F">
        <w:rPr>
          <w:rFonts w:ascii="Verdana" w:hAnsi="Verdana"/>
          <w:sz w:val="20"/>
          <w:szCs w:val="20"/>
        </w:rPr>
        <w:t>Seien Sie in der Krise aktiv. Fü</w:t>
      </w:r>
      <w:r w:rsidR="009959B6" w:rsidRPr="0046636F">
        <w:rPr>
          <w:rFonts w:ascii="Verdana" w:hAnsi="Verdana"/>
          <w:sz w:val="20"/>
          <w:szCs w:val="20"/>
        </w:rPr>
        <w:t xml:space="preserve">hren Sie sich selbst und Ihre Mitarbeiter in eine von </w:t>
      </w:r>
      <w:r w:rsidR="00B755B1" w:rsidRPr="0046636F">
        <w:rPr>
          <w:rFonts w:ascii="Verdana" w:hAnsi="Verdana"/>
          <w:sz w:val="20"/>
          <w:szCs w:val="20"/>
        </w:rPr>
        <w:t>I</w:t>
      </w:r>
      <w:r w:rsidR="009959B6" w:rsidRPr="0046636F">
        <w:rPr>
          <w:rFonts w:ascii="Verdana" w:hAnsi="Verdana"/>
          <w:sz w:val="20"/>
          <w:szCs w:val="20"/>
        </w:rPr>
        <w:t xml:space="preserve">hnen gewünschte Zukunft. </w:t>
      </w:r>
      <w:bookmarkStart w:id="0" w:name="_Hlk36196651"/>
      <w:r w:rsidR="00781222" w:rsidRPr="0046636F">
        <w:rPr>
          <w:rFonts w:ascii="Verdana" w:hAnsi="Verdana"/>
          <w:sz w:val="20"/>
          <w:szCs w:val="20"/>
        </w:rPr>
        <w:t xml:space="preserve">Es lohnt, auch jetzt, lösungsorientiert und optimistisch einen Blick in die Zukunft zu werfen. Setzen Sie das um, was möglich ist. Bleiben Sie mutig. </w:t>
      </w:r>
    </w:p>
    <w:p w14:paraId="56D812B9" w14:textId="77777777" w:rsidR="00781222" w:rsidRPr="0046636F" w:rsidRDefault="00781222" w:rsidP="00781222">
      <w:pPr>
        <w:rPr>
          <w:rFonts w:ascii="Verdana" w:hAnsi="Verdana"/>
          <w:sz w:val="20"/>
          <w:szCs w:val="20"/>
        </w:rPr>
      </w:pPr>
      <w:r w:rsidRPr="0046636F">
        <w:rPr>
          <w:rFonts w:ascii="Verdana" w:hAnsi="Verdana"/>
          <w:sz w:val="20"/>
          <w:szCs w:val="20"/>
        </w:rPr>
        <w:t>Wir drücken die Daumen!</w:t>
      </w:r>
    </w:p>
    <w:p w14:paraId="3A53255D" w14:textId="77777777" w:rsidR="00781222" w:rsidRPr="0046636F" w:rsidRDefault="00781222" w:rsidP="00781222">
      <w:pPr>
        <w:rPr>
          <w:rFonts w:ascii="Verdana" w:hAnsi="Verdana"/>
          <w:sz w:val="20"/>
          <w:szCs w:val="20"/>
        </w:rPr>
      </w:pPr>
    </w:p>
    <w:p w14:paraId="22CD38AE" w14:textId="77777777" w:rsidR="00781222" w:rsidRPr="0046636F" w:rsidRDefault="00781222" w:rsidP="00781222">
      <w:pPr>
        <w:rPr>
          <w:rFonts w:ascii="Verdana" w:hAnsi="Verdana"/>
          <w:sz w:val="20"/>
          <w:szCs w:val="20"/>
        </w:rPr>
      </w:pPr>
      <w:r w:rsidRPr="0046636F">
        <w:rPr>
          <w:rFonts w:ascii="Verdana" w:hAnsi="Verdana"/>
          <w:sz w:val="20"/>
          <w:szCs w:val="20"/>
        </w:rPr>
        <w:t>Frank Stöckler &amp; Kurt Thünemann</w:t>
      </w:r>
    </w:p>
    <w:p w14:paraId="36042129" w14:textId="77777777" w:rsidR="0046636F" w:rsidRPr="0046636F" w:rsidRDefault="00781222" w:rsidP="00781222">
      <w:pPr>
        <w:rPr>
          <w:rFonts w:ascii="Verdana" w:hAnsi="Verdana"/>
          <w:sz w:val="20"/>
          <w:szCs w:val="20"/>
        </w:rPr>
      </w:pPr>
      <w:r w:rsidRPr="0046636F">
        <w:rPr>
          <w:rFonts w:ascii="Verdana" w:hAnsi="Verdana"/>
          <w:sz w:val="20"/>
          <w:szCs w:val="20"/>
        </w:rPr>
        <w:t xml:space="preserve">Geschäftsführung win2win gGmbH, </w:t>
      </w:r>
      <w:bookmarkEnd w:id="0"/>
    </w:p>
    <w:p w14:paraId="5778F357" w14:textId="77777777" w:rsidR="0046636F" w:rsidRDefault="0046636F" w:rsidP="00781222">
      <w:pPr>
        <w:rPr>
          <w:rFonts w:ascii="Verdana" w:hAnsi="Verdana"/>
        </w:rPr>
      </w:pPr>
    </w:p>
    <w:p w14:paraId="561C3B74" w14:textId="77777777" w:rsidR="0046636F" w:rsidRDefault="0046636F" w:rsidP="00781222">
      <w:pPr>
        <w:rPr>
          <w:b/>
          <w:bCs/>
          <w:sz w:val="36"/>
          <w:szCs w:val="36"/>
        </w:rPr>
      </w:pPr>
    </w:p>
    <w:sectPr w:rsidR="0046636F" w:rsidSect="0046636F">
      <w:footerReference w:type="default" r:id="rId9"/>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732A" w14:textId="77777777" w:rsidR="00591BFB" w:rsidRDefault="00591BFB" w:rsidP="00AC516B">
      <w:pPr>
        <w:spacing w:after="0" w:line="240" w:lineRule="auto"/>
      </w:pPr>
      <w:r>
        <w:separator/>
      </w:r>
    </w:p>
  </w:endnote>
  <w:endnote w:type="continuationSeparator" w:id="0">
    <w:p w14:paraId="1E8DE61B" w14:textId="77777777" w:rsidR="00591BFB" w:rsidRDefault="00591BFB" w:rsidP="00AC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ABBB" w14:textId="77777777" w:rsidR="00AC516B" w:rsidRDefault="0046636F">
    <w:pPr>
      <w:pStyle w:val="Fuzeile"/>
    </w:pPr>
    <w:r>
      <w:t xml:space="preserve">Frank Stöckler &amp; Kurt Thünemann </w:t>
    </w:r>
    <w:r>
      <w:ptab w:relativeTo="margin" w:alignment="center" w:leader="none"/>
    </w:r>
    <w:r>
      <w:t xml:space="preserve">Win2win Verlag, Oldenburg </w:t>
    </w:r>
    <w:r>
      <w:ptab w:relativeTo="margin" w:alignment="right" w:leader="none"/>
    </w:r>
    <w:r>
      <w:t>2020 03 27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4C1B" w14:textId="77777777" w:rsidR="00591BFB" w:rsidRDefault="00591BFB" w:rsidP="00AC516B">
      <w:pPr>
        <w:spacing w:after="0" w:line="240" w:lineRule="auto"/>
      </w:pPr>
      <w:r>
        <w:separator/>
      </w:r>
    </w:p>
  </w:footnote>
  <w:footnote w:type="continuationSeparator" w:id="0">
    <w:p w14:paraId="6C53F9B5" w14:textId="77777777" w:rsidR="00591BFB" w:rsidRDefault="00591BFB" w:rsidP="00AC5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5ACB"/>
    <w:multiLevelType w:val="hybridMultilevel"/>
    <w:tmpl w:val="41024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7A288A"/>
    <w:multiLevelType w:val="hybridMultilevel"/>
    <w:tmpl w:val="CA90B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84"/>
    <w:rsid w:val="00021AEC"/>
    <w:rsid w:val="00032CA7"/>
    <w:rsid w:val="000C553C"/>
    <w:rsid w:val="000E1108"/>
    <w:rsid w:val="000E19F5"/>
    <w:rsid w:val="0010367D"/>
    <w:rsid w:val="0011685F"/>
    <w:rsid w:val="00122257"/>
    <w:rsid w:val="00122D9E"/>
    <w:rsid w:val="00134CB7"/>
    <w:rsid w:val="00137C84"/>
    <w:rsid w:val="001722F4"/>
    <w:rsid w:val="001920BF"/>
    <w:rsid w:val="001A0E9B"/>
    <w:rsid w:val="001E5AB9"/>
    <w:rsid w:val="001F27AF"/>
    <w:rsid w:val="001F7881"/>
    <w:rsid w:val="00252D3E"/>
    <w:rsid w:val="002B6C39"/>
    <w:rsid w:val="002E14FB"/>
    <w:rsid w:val="002E41F0"/>
    <w:rsid w:val="00363231"/>
    <w:rsid w:val="003F03AA"/>
    <w:rsid w:val="00433BDA"/>
    <w:rsid w:val="00435D2F"/>
    <w:rsid w:val="0046636F"/>
    <w:rsid w:val="00467351"/>
    <w:rsid w:val="004756D1"/>
    <w:rsid w:val="00482848"/>
    <w:rsid w:val="00486D2F"/>
    <w:rsid w:val="004A3180"/>
    <w:rsid w:val="004A7111"/>
    <w:rsid w:val="004D36BC"/>
    <w:rsid w:val="004F398D"/>
    <w:rsid w:val="004F5629"/>
    <w:rsid w:val="0058099C"/>
    <w:rsid w:val="005866E4"/>
    <w:rsid w:val="00591BFB"/>
    <w:rsid w:val="005C51CC"/>
    <w:rsid w:val="005F5B19"/>
    <w:rsid w:val="00607BC2"/>
    <w:rsid w:val="0061471F"/>
    <w:rsid w:val="0066314C"/>
    <w:rsid w:val="006C599A"/>
    <w:rsid w:val="006E1757"/>
    <w:rsid w:val="006E399D"/>
    <w:rsid w:val="006F5FC8"/>
    <w:rsid w:val="007147AC"/>
    <w:rsid w:val="007306E6"/>
    <w:rsid w:val="0073766C"/>
    <w:rsid w:val="0074065D"/>
    <w:rsid w:val="00754DC7"/>
    <w:rsid w:val="0076241D"/>
    <w:rsid w:val="00781222"/>
    <w:rsid w:val="00781684"/>
    <w:rsid w:val="007D0CD7"/>
    <w:rsid w:val="00846D1B"/>
    <w:rsid w:val="0086257B"/>
    <w:rsid w:val="00880BD2"/>
    <w:rsid w:val="008A5F7B"/>
    <w:rsid w:val="008C6E09"/>
    <w:rsid w:val="008E763B"/>
    <w:rsid w:val="00900D51"/>
    <w:rsid w:val="009515E1"/>
    <w:rsid w:val="00953C9A"/>
    <w:rsid w:val="009959B6"/>
    <w:rsid w:val="009A5B7F"/>
    <w:rsid w:val="009B42F4"/>
    <w:rsid w:val="009F3B98"/>
    <w:rsid w:val="009F3D82"/>
    <w:rsid w:val="00A03EAD"/>
    <w:rsid w:val="00A051CC"/>
    <w:rsid w:val="00A32CBC"/>
    <w:rsid w:val="00A6683A"/>
    <w:rsid w:val="00A739AC"/>
    <w:rsid w:val="00A85F14"/>
    <w:rsid w:val="00AB7988"/>
    <w:rsid w:val="00AC516B"/>
    <w:rsid w:val="00AF1EB4"/>
    <w:rsid w:val="00B70479"/>
    <w:rsid w:val="00B755B1"/>
    <w:rsid w:val="00C247B7"/>
    <w:rsid w:val="00C41569"/>
    <w:rsid w:val="00C874E2"/>
    <w:rsid w:val="00CA1160"/>
    <w:rsid w:val="00CB088D"/>
    <w:rsid w:val="00CD0E15"/>
    <w:rsid w:val="00D21EA3"/>
    <w:rsid w:val="00D5209F"/>
    <w:rsid w:val="00D5619A"/>
    <w:rsid w:val="00D7049D"/>
    <w:rsid w:val="00DA3AD4"/>
    <w:rsid w:val="00DB08EF"/>
    <w:rsid w:val="00DC763A"/>
    <w:rsid w:val="00DF62F6"/>
    <w:rsid w:val="00E06FD2"/>
    <w:rsid w:val="00E14FD9"/>
    <w:rsid w:val="00E61264"/>
    <w:rsid w:val="00E82AF7"/>
    <w:rsid w:val="00EA3889"/>
    <w:rsid w:val="00F270BF"/>
    <w:rsid w:val="00F33297"/>
    <w:rsid w:val="00F47751"/>
    <w:rsid w:val="00FA4842"/>
    <w:rsid w:val="00FB477B"/>
    <w:rsid w:val="00FB720E"/>
    <w:rsid w:val="00FD3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649"/>
  <w15:chartTrackingRefBased/>
  <w15:docId w15:val="{356516C0-0A3C-4A5B-A9F0-D8CCF72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16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63231"/>
    <w:pPr>
      <w:ind w:left="720"/>
      <w:contextualSpacing/>
    </w:pPr>
  </w:style>
  <w:style w:type="paragraph" w:styleId="Kopfzeile">
    <w:name w:val="header"/>
    <w:basedOn w:val="Standard"/>
    <w:link w:val="KopfzeileZchn"/>
    <w:uiPriority w:val="99"/>
    <w:unhideWhenUsed/>
    <w:rsid w:val="00AC5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16B"/>
  </w:style>
  <w:style w:type="paragraph" w:styleId="Fuzeile">
    <w:name w:val="footer"/>
    <w:basedOn w:val="Standard"/>
    <w:link w:val="FuzeileZchn"/>
    <w:uiPriority w:val="99"/>
    <w:unhideWhenUsed/>
    <w:rsid w:val="00AC5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16B"/>
  </w:style>
  <w:style w:type="paragraph" w:styleId="Sprechblasentext">
    <w:name w:val="Balloon Text"/>
    <w:basedOn w:val="Standard"/>
    <w:link w:val="SprechblasentextZchn"/>
    <w:uiPriority w:val="99"/>
    <w:semiHidden/>
    <w:unhideWhenUsed/>
    <w:rsid w:val="00C874E2"/>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C874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7508">
      <w:bodyDiv w:val="1"/>
      <w:marLeft w:val="0"/>
      <w:marRight w:val="0"/>
      <w:marTop w:val="0"/>
      <w:marBottom w:val="0"/>
      <w:divBdr>
        <w:top w:val="none" w:sz="0" w:space="0" w:color="auto"/>
        <w:left w:val="none" w:sz="0" w:space="0" w:color="auto"/>
        <w:bottom w:val="none" w:sz="0" w:space="0" w:color="auto"/>
        <w:right w:val="none" w:sz="0" w:space="0" w:color="auto"/>
      </w:divBdr>
    </w:div>
    <w:div w:id="291711642">
      <w:bodyDiv w:val="1"/>
      <w:marLeft w:val="0"/>
      <w:marRight w:val="0"/>
      <w:marTop w:val="0"/>
      <w:marBottom w:val="0"/>
      <w:divBdr>
        <w:top w:val="none" w:sz="0" w:space="0" w:color="auto"/>
        <w:left w:val="none" w:sz="0" w:space="0" w:color="auto"/>
        <w:bottom w:val="none" w:sz="0" w:space="0" w:color="auto"/>
        <w:right w:val="none" w:sz="0" w:space="0" w:color="auto"/>
      </w:divBdr>
    </w:div>
    <w:div w:id="12410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Stöckler</dc:creator>
  <cp:keywords/>
  <dc:description/>
  <cp:lastModifiedBy>Frank Stöckler</cp:lastModifiedBy>
  <cp:revision>5</cp:revision>
  <cp:lastPrinted>2020-04-14T16:01:00Z</cp:lastPrinted>
  <dcterms:created xsi:type="dcterms:W3CDTF">2020-04-14T16:00:00Z</dcterms:created>
  <dcterms:modified xsi:type="dcterms:W3CDTF">2020-04-14T18:50:00Z</dcterms:modified>
</cp:coreProperties>
</file>